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04-3-25/4216-И от 10.06.2022</w:t>
      </w:r>
    </w:p>
    <w:p w:rsidR="000E73EE" w:rsidRPr="000E73EE" w:rsidRDefault="000E73EE" w:rsidP="00A14AAA">
      <w:pPr>
        <w:pStyle w:val="a3"/>
        <w:tabs>
          <w:tab w:val="clear" w:pos="9355"/>
          <w:tab w:val="right" w:pos="10260"/>
        </w:tabs>
        <w:ind w:left="-180"/>
        <w:rPr>
          <w:color w:val="7030A0"/>
          <w:sz w:val="16"/>
          <w:szCs w:val="16"/>
        </w:rPr>
      </w:pPr>
    </w:p>
    <w:p w:rsidR="00FC1D11" w:rsidRPr="006E2FCA" w:rsidRDefault="00FC1D11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6E2FCA">
        <w:rPr>
          <w:color w:val="1E1D8E"/>
          <w:sz w:val="16"/>
          <w:szCs w:val="16"/>
        </w:rPr>
        <w:t>____________</w:t>
      </w:r>
      <w:r w:rsidR="003808FE" w:rsidRPr="006E2FCA">
        <w:rPr>
          <w:color w:val="1E1D8E"/>
          <w:sz w:val="16"/>
          <w:szCs w:val="16"/>
        </w:rPr>
        <w:t>__________</w:t>
      </w:r>
      <w:r w:rsidRPr="006E2FCA">
        <w:rPr>
          <w:color w:val="1E1D8E"/>
          <w:sz w:val="16"/>
          <w:szCs w:val="16"/>
        </w:rPr>
        <w:t>№__________________</w:t>
      </w:r>
      <w:r w:rsidR="003808FE" w:rsidRPr="006E2FCA">
        <w:rPr>
          <w:color w:val="1E1D8E"/>
          <w:sz w:val="16"/>
          <w:szCs w:val="16"/>
        </w:rPr>
        <w:t>____</w:t>
      </w:r>
    </w:p>
    <w:p w:rsidR="003808FE" w:rsidRPr="006E2FCA" w:rsidRDefault="003808F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</w:p>
    <w:p w:rsidR="00CA005F" w:rsidRPr="00695114" w:rsidRDefault="00FC1D11" w:rsidP="00695114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  <w:lang w:val="kk-KZ"/>
        </w:rPr>
      </w:pPr>
      <w:r w:rsidRPr="006E2FCA">
        <w:rPr>
          <w:color w:val="1E1D8E"/>
          <w:sz w:val="16"/>
          <w:szCs w:val="16"/>
        </w:rPr>
        <w:t>__________________________</w:t>
      </w:r>
      <w:r w:rsidR="003808FE" w:rsidRPr="006E2FCA">
        <w:rPr>
          <w:color w:val="1E1D8E"/>
          <w:sz w:val="16"/>
          <w:szCs w:val="16"/>
        </w:rPr>
        <w:t>____________________</w:t>
      </w:r>
    </w:p>
    <w:p w:rsidR="008B0747" w:rsidRDefault="008B0747" w:rsidP="008B0747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Членам экспертного совета по вопросам частного предпринимательства при  Министерстве </w:t>
      </w:r>
      <w:r w:rsidR="007C060E">
        <w:rPr>
          <w:b/>
          <w:sz w:val="28"/>
          <w:szCs w:val="28"/>
          <w:lang w:val="kk-KZ"/>
        </w:rPr>
        <w:t>индустрии и инфраструктурного развития</w:t>
      </w:r>
      <w:r w:rsidR="007C060E">
        <w:rPr>
          <w:b/>
          <w:sz w:val="28"/>
          <w:szCs w:val="28"/>
          <w:lang w:val="kk-KZ"/>
        </w:rPr>
        <w:br/>
      </w:r>
      <w:r>
        <w:rPr>
          <w:b/>
          <w:sz w:val="28"/>
          <w:szCs w:val="28"/>
        </w:rPr>
        <w:t xml:space="preserve"> Республики Казахстан</w:t>
      </w:r>
    </w:p>
    <w:p w:rsidR="008B0747" w:rsidRDefault="008B0747" w:rsidP="00E34C47">
      <w:pPr>
        <w:rPr>
          <w:b/>
          <w:sz w:val="28"/>
          <w:szCs w:val="28"/>
        </w:rPr>
      </w:pPr>
    </w:p>
    <w:p w:rsidR="008B0747" w:rsidRDefault="008B0747" w:rsidP="008B0747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Национальная палата предпринимателей </w:t>
      </w:r>
    </w:p>
    <w:p w:rsidR="008B0747" w:rsidRDefault="008B0747" w:rsidP="008B0747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 «Атамекен»</w:t>
      </w:r>
    </w:p>
    <w:p w:rsidR="008B0747" w:rsidRPr="00CA005F" w:rsidRDefault="008B0747" w:rsidP="008B074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0747" w:rsidRDefault="008B0747" w:rsidP="008B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B0747" w:rsidRDefault="008B0747" w:rsidP="008B0747">
      <w:pPr>
        <w:rPr>
          <w:b/>
          <w:sz w:val="28"/>
          <w:szCs w:val="28"/>
        </w:rPr>
      </w:pPr>
    </w:p>
    <w:p w:rsidR="008B0747" w:rsidRPr="00D96AE0" w:rsidRDefault="008B0747" w:rsidP="00B83B9F">
      <w:pPr>
        <w:ind w:firstLine="708"/>
        <w:jc w:val="both"/>
        <w:rPr>
          <w:sz w:val="28"/>
          <w:szCs w:val="28"/>
        </w:rPr>
      </w:pPr>
      <w:r w:rsidRPr="002D2698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индустрии и инфраструктурного развития Респ</w:t>
      </w:r>
      <w:r w:rsidR="00032EB9">
        <w:rPr>
          <w:sz w:val="28"/>
          <w:szCs w:val="28"/>
        </w:rPr>
        <w:t>ублики Казахстан, в соответстви</w:t>
      </w:r>
      <w:r w:rsidR="00032EB9"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с </w:t>
      </w:r>
      <w:r w:rsidRPr="002D2698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2D2698">
        <w:rPr>
          <w:sz w:val="28"/>
          <w:szCs w:val="28"/>
        </w:rPr>
        <w:t xml:space="preserve"> 1 </w:t>
      </w:r>
      <w:r w:rsidRPr="00096CBF">
        <w:rPr>
          <w:sz w:val="28"/>
          <w:szCs w:val="28"/>
        </w:rPr>
        <w:t xml:space="preserve">статьи 65 Предпринимательского кодекса Республики Казахстан от 29 октября 2015 года </w:t>
      </w:r>
      <w:r>
        <w:rPr>
          <w:sz w:val="28"/>
          <w:szCs w:val="28"/>
        </w:rPr>
        <w:t xml:space="preserve">и пунктом 1 </w:t>
      </w:r>
      <w:r w:rsidRPr="002D2698">
        <w:rPr>
          <w:sz w:val="28"/>
          <w:szCs w:val="28"/>
        </w:rPr>
        <w:t>статьи 19 Закона Республики Казахстан от 6 апреля 2016 года «О правовых актах»</w:t>
      </w:r>
      <w:r>
        <w:rPr>
          <w:sz w:val="28"/>
          <w:szCs w:val="28"/>
        </w:rPr>
        <w:br/>
      </w:r>
      <w:r w:rsidRPr="00096CBF">
        <w:rPr>
          <w:b/>
          <w:sz w:val="28"/>
          <w:szCs w:val="28"/>
        </w:rPr>
        <w:t>уведомляет Вас</w:t>
      </w:r>
      <w:r w:rsidR="00B7034D">
        <w:rPr>
          <w:sz w:val="28"/>
          <w:szCs w:val="28"/>
        </w:rPr>
        <w:t xml:space="preserve"> о размещении </w:t>
      </w:r>
      <w:r>
        <w:rPr>
          <w:sz w:val="28"/>
          <w:szCs w:val="28"/>
        </w:rPr>
        <w:t>проект</w:t>
      </w:r>
      <w:r w:rsidR="000D45A4">
        <w:rPr>
          <w:sz w:val="28"/>
          <w:szCs w:val="28"/>
        </w:rPr>
        <w:t xml:space="preserve">а </w:t>
      </w:r>
      <w:r w:rsidR="000D45A4" w:rsidRPr="00A31BE1">
        <w:rPr>
          <w:color w:val="000000"/>
          <w:sz w:val="28"/>
          <w:szCs w:val="28"/>
        </w:rPr>
        <w:t xml:space="preserve">Закона Республики Казахстан </w:t>
      </w:r>
      <w:r w:rsidR="000D45A4">
        <w:rPr>
          <w:color w:val="000000"/>
          <w:sz w:val="28"/>
          <w:szCs w:val="28"/>
        </w:rPr>
        <w:t>«</w:t>
      </w:r>
      <w:r w:rsidR="000D45A4" w:rsidRPr="00731684">
        <w:rPr>
          <w:color w:val="000000"/>
          <w:sz w:val="28"/>
          <w:szCs w:val="28"/>
        </w:rPr>
        <w:t xml:space="preserve">О </w:t>
      </w:r>
      <w:r w:rsidR="000D45A4">
        <w:rPr>
          <w:color w:val="000000"/>
          <w:sz w:val="28"/>
          <w:szCs w:val="28"/>
        </w:rPr>
        <w:t>ратификации Протокола о внесении</w:t>
      </w:r>
      <w:r w:rsidR="000D45A4" w:rsidRPr="00731684">
        <w:rPr>
          <w:color w:val="000000"/>
          <w:sz w:val="28"/>
          <w:szCs w:val="28"/>
        </w:rPr>
        <w:t xml:space="preserve"> изменении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  <w:r w:rsidR="000D45A4">
        <w:rPr>
          <w:color w:val="000000"/>
          <w:sz w:val="28"/>
          <w:szCs w:val="28"/>
        </w:rPr>
        <w:t>»</w:t>
      </w:r>
      <w:r w:rsidR="00F84A09">
        <w:rPr>
          <w:sz w:val="28"/>
          <w:szCs w:val="28"/>
          <w:lang w:val="kk-KZ"/>
        </w:rPr>
        <w:t xml:space="preserve"> </w:t>
      </w:r>
      <w:r w:rsidR="00813338">
        <w:rPr>
          <w:sz w:val="28"/>
          <w:szCs w:val="28"/>
        </w:rPr>
        <w:t>на</w:t>
      </w:r>
      <w:r w:rsidR="00A86ACA">
        <w:rPr>
          <w:sz w:val="28"/>
          <w:szCs w:val="28"/>
          <w:lang w:val="kk-KZ"/>
        </w:rPr>
        <w:t xml:space="preserve"> </w:t>
      </w:r>
      <w:r w:rsidRPr="00322BBF">
        <w:rPr>
          <w:sz w:val="28"/>
          <w:szCs w:val="28"/>
        </w:rPr>
        <w:t>интернет-портале открытых нормативных правовых актов</w:t>
      </w:r>
      <w:r w:rsidRPr="002D2698">
        <w:rPr>
          <w:sz w:val="28"/>
          <w:szCs w:val="28"/>
        </w:rPr>
        <w:t>.</w:t>
      </w:r>
    </w:p>
    <w:p w:rsidR="008B0747" w:rsidRPr="002D2698" w:rsidRDefault="008B0747" w:rsidP="008B0747">
      <w:pPr>
        <w:jc w:val="both"/>
        <w:rPr>
          <w:sz w:val="28"/>
          <w:szCs w:val="28"/>
        </w:rPr>
      </w:pPr>
      <w:r w:rsidRPr="002D269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2D2698">
        <w:rPr>
          <w:sz w:val="28"/>
          <w:szCs w:val="28"/>
        </w:rPr>
        <w:t xml:space="preserve">росим Вас представить свои экспертные заключения </w:t>
      </w:r>
      <w:r w:rsidRPr="00F84A09">
        <w:rPr>
          <w:b/>
          <w:sz w:val="28"/>
          <w:szCs w:val="28"/>
        </w:rPr>
        <w:t xml:space="preserve">на государственном и русском языках в </w:t>
      </w:r>
      <w:r w:rsidRPr="002D2698">
        <w:rPr>
          <w:sz w:val="28"/>
          <w:szCs w:val="28"/>
        </w:rPr>
        <w:t xml:space="preserve">течение </w:t>
      </w:r>
      <w:r w:rsidRPr="00F84A09">
        <w:rPr>
          <w:b/>
          <w:sz w:val="28"/>
          <w:szCs w:val="28"/>
        </w:rPr>
        <w:t>десяти рабочих дней</w:t>
      </w:r>
      <w:r w:rsidRPr="002D2698">
        <w:rPr>
          <w:sz w:val="28"/>
          <w:szCs w:val="28"/>
        </w:rPr>
        <w:t xml:space="preserve"> с момента получения настоящего уведомления.</w:t>
      </w:r>
    </w:p>
    <w:p w:rsidR="008B0747" w:rsidRPr="00322BBF" w:rsidRDefault="008B0747" w:rsidP="008B0747">
      <w:pPr>
        <w:jc w:val="both"/>
        <w:rPr>
          <w:sz w:val="32"/>
        </w:rPr>
      </w:pPr>
      <w:r>
        <w:rPr>
          <w:i/>
        </w:rPr>
        <w:tab/>
      </w:r>
      <w:r w:rsidRPr="00322BBF">
        <w:rPr>
          <w:sz w:val="28"/>
        </w:rPr>
        <w:t>В случае непредставления экспертных заключений в установленный срок проект нормативного правового акта считается согласованным без замечаний.</w:t>
      </w:r>
    </w:p>
    <w:p w:rsidR="008B0747" w:rsidRPr="002D2698" w:rsidRDefault="008B0747" w:rsidP="008B0747">
      <w:pPr>
        <w:jc w:val="both"/>
        <w:rPr>
          <w:i/>
        </w:rPr>
      </w:pPr>
    </w:p>
    <w:p w:rsidR="008B0747" w:rsidRPr="002D2698" w:rsidRDefault="008B0747" w:rsidP="008B0747">
      <w:pPr>
        <w:jc w:val="both"/>
      </w:pPr>
    </w:p>
    <w:p w:rsidR="008B0747" w:rsidRPr="007C060E" w:rsidRDefault="008B0747" w:rsidP="008B0747">
      <w:pPr>
        <w:ind w:firstLine="708"/>
        <w:rPr>
          <w:lang w:val="kk-KZ"/>
        </w:rPr>
      </w:pPr>
      <w:proofErr w:type="gramStart"/>
      <w:r w:rsidRPr="002D2698">
        <w:rPr>
          <w:b/>
          <w:sz w:val="28"/>
          <w:szCs w:val="28"/>
        </w:rPr>
        <w:t>Вице-министр</w:t>
      </w:r>
      <w:proofErr w:type="gramEnd"/>
      <w:r w:rsidRPr="002D2698">
        <w:rPr>
          <w:b/>
          <w:sz w:val="28"/>
          <w:szCs w:val="28"/>
        </w:rPr>
        <w:tab/>
      </w:r>
      <w:r w:rsidRPr="002D2698">
        <w:rPr>
          <w:b/>
          <w:sz w:val="28"/>
          <w:szCs w:val="28"/>
        </w:rPr>
        <w:tab/>
      </w:r>
      <w:r w:rsidRPr="002D2698">
        <w:rPr>
          <w:b/>
          <w:sz w:val="28"/>
          <w:szCs w:val="28"/>
        </w:rPr>
        <w:tab/>
      </w:r>
      <w:r w:rsidRPr="002D2698">
        <w:rPr>
          <w:b/>
          <w:sz w:val="28"/>
          <w:szCs w:val="28"/>
        </w:rPr>
        <w:tab/>
      </w:r>
      <w:r w:rsidRPr="002D2698">
        <w:rPr>
          <w:b/>
          <w:sz w:val="28"/>
          <w:szCs w:val="28"/>
        </w:rPr>
        <w:tab/>
      </w:r>
      <w:r w:rsidRPr="002D2698">
        <w:rPr>
          <w:b/>
          <w:sz w:val="28"/>
          <w:szCs w:val="28"/>
        </w:rPr>
        <w:tab/>
      </w:r>
      <w:r w:rsidR="00EE26E6">
        <w:rPr>
          <w:b/>
          <w:sz w:val="28"/>
          <w:szCs w:val="28"/>
        </w:rPr>
        <w:tab/>
      </w:r>
      <w:r w:rsidR="00B06047">
        <w:rPr>
          <w:b/>
          <w:sz w:val="28"/>
          <w:szCs w:val="28"/>
          <w:lang w:val="kk-KZ"/>
        </w:rPr>
        <w:tab/>
      </w:r>
      <w:r w:rsidR="004677DC">
        <w:rPr>
          <w:b/>
          <w:sz w:val="28"/>
          <w:szCs w:val="28"/>
          <w:lang w:val="kk-KZ"/>
        </w:rPr>
        <w:t>Р</w:t>
      </w:r>
      <w:r w:rsidR="00E34C47">
        <w:rPr>
          <w:b/>
          <w:sz w:val="28"/>
          <w:szCs w:val="28"/>
          <w:lang w:val="kk-KZ"/>
        </w:rPr>
        <w:t>.</w:t>
      </w:r>
      <w:r w:rsidR="004677DC">
        <w:rPr>
          <w:b/>
          <w:sz w:val="28"/>
          <w:szCs w:val="28"/>
          <w:lang w:val="kk-KZ"/>
        </w:rPr>
        <w:t xml:space="preserve"> Баймишев</w:t>
      </w:r>
      <w:bookmarkStart w:id="0" w:name="_GoBack"/>
      <w:bookmarkEnd w:id="0"/>
    </w:p>
    <w:p w:rsidR="008B0747" w:rsidRPr="00BE6ACB" w:rsidRDefault="008B0747" w:rsidP="008B0747">
      <w:pPr>
        <w:rPr>
          <w:sz w:val="22"/>
        </w:rPr>
      </w:pPr>
    </w:p>
    <w:p w:rsidR="008B0747" w:rsidRPr="002C636C" w:rsidRDefault="008B0747" w:rsidP="008B0747">
      <w:pPr>
        <w:rPr>
          <w:sz w:val="22"/>
          <w:lang w:val="kk-KZ"/>
        </w:rPr>
      </w:pPr>
    </w:p>
    <w:p w:rsidR="00B30D52" w:rsidRPr="00F84A09" w:rsidRDefault="00B30D52" w:rsidP="00B30D52">
      <w:pPr>
        <w:pStyle w:val="ad"/>
        <w:jc w:val="both"/>
        <w:rPr>
          <w:rFonts w:ascii="Times New Roman" w:hAnsi="Times New Roman"/>
          <w:b/>
          <w:sz w:val="28"/>
          <w:szCs w:val="26"/>
          <w:lang w:val="kk-KZ"/>
        </w:rPr>
      </w:pPr>
      <w:r>
        <w:rPr>
          <w:lang w:val="kk-KZ"/>
        </w:rPr>
        <w:tab/>
      </w:r>
      <w:r w:rsidRPr="005B37F0">
        <w:rPr>
          <w:rFonts w:ascii="Times New Roman" w:hAnsi="Times New Roman"/>
          <w:i/>
          <w:sz w:val="24"/>
          <w:szCs w:val="24"/>
        </w:rPr>
        <w:t>Исп.</w:t>
      </w:r>
      <w:r>
        <w:rPr>
          <w:rFonts w:ascii="Times New Roman" w:hAnsi="Times New Roman"/>
          <w:i/>
          <w:sz w:val="24"/>
          <w:szCs w:val="24"/>
        </w:rPr>
        <w:t>:</w:t>
      </w:r>
      <w:r w:rsidR="000D45A4">
        <w:rPr>
          <w:rFonts w:ascii="Times New Roman" w:hAnsi="Times New Roman"/>
          <w:i/>
          <w:sz w:val="24"/>
          <w:szCs w:val="24"/>
          <w:lang w:val="kk-KZ"/>
        </w:rPr>
        <w:t>Б. Мырзатаев</w:t>
      </w:r>
    </w:p>
    <w:p w:rsidR="00B30D52" w:rsidRPr="00F84A09" w:rsidRDefault="000D45A4" w:rsidP="00B30D52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Тел.: 648-592</w:t>
      </w:r>
    </w:p>
    <w:p w:rsidR="008B0747" w:rsidRPr="00695114" w:rsidRDefault="000D45A4" w:rsidP="00695114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en-US"/>
        </w:rPr>
        <w:t>b</w:t>
      </w:r>
      <w:r w:rsidRPr="004677DC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myrzataev</w:t>
      </w:r>
      <w:proofErr w:type="spellEnd"/>
      <w:r w:rsidR="00B30D52" w:rsidRPr="005B37F0">
        <w:rPr>
          <w:rFonts w:ascii="Times New Roman" w:hAnsi="Times New Roman"/>
          <w:i/>
          <w:sz w:val="24"/>
          <w:szCs w:val="24"/>
        </w:rPr>
        <w:t>@miid.gov.kz</w:t>
      </w:r>
    </w:p>
    <w:sectPr w:rsidR="008B0747" w:rsidRPr="00695114" w:rsidSect="006830D7">
      <w:headerReference w:type="default" r:id="rId8"/>
      <w:headerReference w:type="first" r:id="rId9"/>
      <w:pgSz w:w="11906" w:h="16838" w:code="9"/>
      <w:pgMar w:top="567" w:right="567" w:bottom="567" w:left="1134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10:02 Нұржан Қажымұрат Нұрмұханбетұлы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10.06.2022 08:55 Карабаев Марат Кәрімжанұлы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13" w:rsidRDefault="00401313">
      <w:r>
        <w:separator/>
      </w:r>
    </w:p>
  </w:endnote>
  <w:endnote w:type="continuationSeparator" w:id="0">
    <w:p w:rsidR="00401313" w:rsidRDefault="0040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10.06.2022 09:51.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10.06.2022 09:51.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13" w:rsidRDefault="00401313">
      <w:r>
        <w:separator/>
      </w:r>
    </w:p>
  </w:footnote>
  <w:footnote w:type="continuationSeparator" w:id="0">
    <w:p w:rsidR="00401313" w:rsidRDefault="0040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CA005F" w:rsidRPr="003808FE" w:rsidTr="00D458D8">
      <w:trPr>
        <w:trHeight w:val="1612"/>
      </w:trPr>
      <w:tc>
        <w:tcPr>
          <w:tcW w:w="4255" w:type="dxa"/>
        </w:tcPr>
        <w:p w:rsidR="00CA005F" w:rsidRPr="007762A1" w:rsidRDefault="00A0575E" w:rsidP="00D458D8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0" t="0" r="0" b="0"/>
                <wp:wrapNone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A005F" w:rsidRPr="004D33C4" w:rsidRDefault="00CA005F" w:rsidP="00D458D8">
          <w:pPr>
            <w:tabs>
              <w:tab w:val="left" w:pos="2737"/>
            </w:tabs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ҚАЗАҚСТАН РЕСПУБЛИКАСЫ ИНДУСТРИЯ ЖƏНЕ ИНФРАҚҰРЫЛЫМДЫҚ ДАМУ МИНИСТРЛІГІ</w:t>
          </w:r>
        </w:p>
      </w:tc>
      <w:tc>
        <w:tcPr>
          <w:tcW w:w="1761" w:type="dxa"/>
        </w:tcPr>
        <w:p w:rsidR="00CA005F" w:rsidRPr="000D0ED4" w:rsidRDefault="00CA005F" w:rsidP="00D458D8">
          <w:pPr>
            <w:tabs>
              <w:tab w:val="left" w:pos="610"/>
            </w:tabs>
            <w:rPr>
              <w:color w:val="3399FF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:rsidR="00CA005F" w:rsidRPr="000D0ED4" w:rsidRDefault="00CA005F" w:rsidP="00D458D8">
          <w:pPr>
            <w:ind w:right="-101"/>
            <w:jc w:val="center"/>
            <w:rPr>
              <w:b/>
              <w:bCs/>
              <w:color w:val="3399FF"/>
              <w:sz w:val="20"/>
              <w:szCs w:val="20"/>
              <w:lang w:val="kk-KZ"/>
            </w:rPr>
          </w:pPr>
        </w:p>
        <w:p w:rsidR="00CA005F" w:rsidRPr="004D33C4" w:rsidRDefault="00CA005F" w:rsidP="00D458D8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:rsidR="00CA005F" w:rsidRPr="004D33C4" w:rsidRDefault="00CA005F" w:rsidP="00D458D8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 xml:space="preserve">ИНДУСТРИИ И </w:t>
          </w:r>
        </w:p>
        <w:p w:rsidR="00CA005F" w:rsidRPr="004D33C4" w:rsidRDefault="00CA005F" w:rsidP="00D458D8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ИНФРАСТРУКТУРНОГО РАЗВИТИЯ</w:t>
          </w:r>
        </w:p>
        <w:p w:rsidR="00CA005F" w:rsidRPr="000D0ED4" w:rsidRDefault="00CA005F" w:rsidP="00D458D8">
          <w:pPr>
            <w:spacing w:line="276" w:lineRule="auto"/>
            <w:ind w:right="-101"/>
            <w:jc w:val="center"/>
            <w:rPr>
              <w:b/>
              <w:color w:val="3399FF"/>
              <w:sz w:val="29"/>
              <w:szCs w:val="29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:rsidR="00CA005F" w:rsidRPr="003808FE" w:rsidRDefault="008459B3" w:rsidP="00CA005F">
    <w:pPr>
      <w:pStyle w:val="a3"/>
      <w:tabs>
        <w:tab w:val="clear" w:pos="9355"/>
        <w:tab w:val="left" w:pos="6840"/>
        <w:tab w:val="right" w:pos="10260"/>
      </w:tabs>
      <w:rPr>
        <w:color w:val="99CCFF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ge">
                <wp:posOffset>1515110</wp:posOffset>
              </wp:positionV>
              <wp:extent cx="6505575" cy="9525"/>
              <wp:effectExtent l="10160" t="10160" r="8890" b="8890"/>
              <wp:wrapNone/>
              <wp:docPr id="3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6505575 w 10245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7030A0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3pt,509.3pt,120.0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" fillcolor="#7030a0" strokecolor="#1e1d8e" strokeweight="1.25pt">
              <v:path arrowok="t" o:connecttype="custom" o:connectlocs="0,0;2147483647,6048375" o:connectangles="0,0"/>
              <w10:wrap anchory="page"/>
            </v:polyline>
          </w:pict>
        </mc:Fallback>
      </mc:AlternateContent>
    </w:r>
  </w:p>
  <w:p w:rsidR="00CA005F" w:rsidRPr="0074580A" w:rsidRDefault="00CA005F" w:rsidP="00CA005F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E1D8E"/>
        <w:sz w:val="16"/>
        <w:szCs w:val="16"/>
      </w:rPr>
    </w:pPr>
    <w:r w:rsidRPr="0074580A">
      <w:rPr>
        <w:color w:val="1E1D8E"/>
        <w:sz w:val="16"/>
        <w:szCs w:val="16"/>
      </w:rPr>
      <w:t xml:space="preserve">  010000, </w:t>
    </w:r>
    <w:r>
      <w:rPr>
        <w:color w:val="1E1D8E"/>
        <w:sz w:val="16"/>
        <w:szCs w:val="16"/>
        <w:lang w:val="kk-KZ"/>
      </w:rPr>
      <w:t>Нұр-Сұлтан</w:t>
    </w:r>
    <w:r w:rsidRPr="0074580A">
      <w:rPr>
        <w:color w:val="1E1D8E"/>
        <w:sz w:val="16"/>
        <w:szCs w:val="16"/>
        <w:lang w:val="kk-KZ"/>
      </w:rPr>
      <w:t xml:space="preserve"> қ, Қабанбай Батыр даңғылы</w:t>
    </w:r>
    <w:r w:rsidRPr="0074580A">
      <w:rPr>
        <w:color w:val="1E1D8E"/>
        <w:sz w:val="16"/>
        <w:szCs w:val="16"/>
      </w:rPr>
      <w:t>,</w:t>
    </w:r>
    <w:r w:rsidRPr="0074580A">
      <w:rPr>
        <w:color w:val="1E1D8E"/>
        <w:sz w:val="16"/>
        <w:szCs w:val="16"/>
        <w:lang w:val="kk-KZ"/>
      </w:rPr>
      <w:t xml:space="preserve"> 32/1                    </w:t>
    </w:r>
    <w:r w:rsidRPr="0074580A">
      <w:rPr>
        <w:color w:val="1E1D8E"/>
        <w:sz w:val="16"/>
        <w:szCs w:val="16"/>
        <w:lang w:val="kk-KZ"/>
      </w:rPr>
      <w:tab/>
    </w:r>
    <w:r w:rsidRPr="0074580A">
      <w:rPr>
        <w:color w:val="1E1D8E"/>
        <w:sz w:val="16"/>
        <w:szCs w:val="16"/>
      </w:rPr>
      <w:t xml:space="preserve">010000, г. </w:t>
    </w:r>
    <w:r>
      <w:rPr>
        <w:color w:val="1E1D8E"/>
        <w:sz w:val="16"/>
        <w:szCs w:val="16"/>
      </w:rPr>
      <w:t>Нур-Султан</w:t>
    </w:r>
    <w:r w:rsidRPr="0074580A">
      <w:rPr>
        <w:color w:val="1E1D8E"/>
        <w:sz w:val="16"/>
        <w:szCs w:val="16"/>
      </w:rPr>
      <w:t>, пр. Кабанбай Батыра 32/1</w:t>
    </w:r>
  </w:p>
  <w:p w:rsidR="00CA005F" w:rsidRPr="0074580A" w:rsidRDefault="00CA005F" w:rsidP="00CA005F">
    <w:pPr>
      <w:pStyle w:val="a3"/>
      <w:tabs>
        <w:tab w:val="clear" w:pos="9355"/>
        <w:tab w:val="left" w:pos="6840"/>
        <w:tab w:val="right" w:pos="10260"/>
      </w:tabs>
      <w:ind w:left="-180" w:right="-623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</w:rPr>
      <w:t>тел</w:t>
    </w:r>
    <w:r w:rsidRPr="0074580A">
      <w:rPr>
        <w:color w:val="1E1D8E"/>
        <w:sz w:val="16"/>
        <w:szCs w:val="16"/>
        <w:lang w:val="de-DE"/>
      </w:rPr>
      <w:t xml:space="preserve">.: 8(7172) 98 3311, </w:t>
    </w:r>
    <w:r w:rsidRPr="0074580A">
      <w:rPr>
        <w:color w:val="1E1D8E"/>
        <w:sz w:val="16"/>
        <w:szCs w:val="16"/>
      </w:rPr>
      <w:t>факс</w:t>
    </w:r>
    <w:r w:rsidRPr="0074580A">
      <w:rPr>
        <w:color w:val="1E1D8E"/>
        <w:sz w:val="16"/>
        <w:szCs w:val="16"/>
        <w:lang w:val="de-DE"/>
      </w:rPr>
      <w:t>: 8(7172) 98 34 82,</w:t>
    </w:r>
    <w:r w:rsidRPr="0074580A">
      <w:rPr>
        <w:color w:val="1E1D8E"/>
        <w:sz w:val="16"/>
        <w:szCs w:val="16"/>
        <w:lang w:val="kk-KZ"/>
      </w:rPr>
      <w:t xml:space="preserve"> 98 31 11</w:t>
    </w:r>
    <w:r w:rsidRPr="0074580A">
      <w:rPr>
        <w:color w:val="1E1D8E"/>
        <w:sz w:val="16"/>
        <w:szCs w:val="16"/>
      </w:rPr>
      <w:t>тел</w:t>
    </w:r>
    <w:r w:rsidRPr="0074580A">
      <w:rPr>
        <w:color w:val="1E1D8E"/>
        <w:sz w:val="16"/>
        <w:szCs w:val="16"/>
        <w:lang w:val="de-DE"/>
      </w:rPr>
      <w:t xml:space="preserve">.: 8(7172) 98 33 11, </w:t>
    </w:r>
    <w:r w:rsidRPr="0074580A">
      <w:rPr>
        <w:color w:val="1E1D8E"/>
        <w:sz w:val="16"/>
        <w:szCs w:val="16"/>
      </w:rPr>
      <w:t>факс</w:t>
    </w:r>
    <w:r w:rsidRPr="0074580A">
      <w:rPr>
        <w:color w:val="1E1D8E"/>
        <w:sz w:val="16"/>
        <w:szCs w:val="16"/>
        <w:lang w:val="de-DE"/>
      </w:rPr>
      <w:t>: 8(7172) 98 34 82,</w:t>
    </w:r>
    <w:r w:rsidRPr="0074580A">
      <w:rPr>
        <w:color w:val="1E1D8E"/>
        <w:sz w:val="16"/>
        <w:szCs w:val="16"/>
        <w:lang w:val="kk-KZ"/>
      </w:rPr>
      <w:t xml:space="preserve"> 98</w:t>
    </w:r>
    <w:r w:rsidRPr="0074580A">
      <w:rPr>
        <w:color w:val="1E1D8E"/>
        <w:sz w:val="16"/>
        <w:szCs w:val="16"/>
        <w:lang w:val="de-DE"/>
      </w:rPr>
      <w:t xml:space="preserve"> 31 11                                                                                 </w:t>
    </w:r>
  </w:p>
  <w:p w:rsidR="00C15D0E" w:rsidRPr="00EF005E" w:rsidRDefault="00CA005F" w:rsidP="00CA005F">
    <w:pPr>
      <w:pStyle w:val="a3"/>
      <w:tabs>
        <w:tab w:val="clear" w:pos="9355"/>
        <w:tab w:val="left" w:pos="6840"/>
        <w:tab w:val="right" w:pos="10260"/>
      </w:tabs>
      <w:ind w:left="-180"/>
      <w:rPr>
        <w:color w:val="1E1D8E"/>
        <w:sz w:val="16"/>
        <w:szCs w:val="16"/>
        <w:lang w:val="de-DE"/>
      </w:rPr>
    </w:pPr>
    <w:proofErr w:type="spellStart"/>
    <w:r w:rsidRPr="0074580A">
      <w:rPr>
        <w:color w:val="1E1D8E"/>
        <w:sz w:val="16"/>
        <w:szCs w:val="16"/>
        <w:lang w:val="de-DE"/>
      </w:rPr>
      <w:t>e-mail</w:t>
    </w:r>
    <w:proofErr w:type="spellEnd"/>
    <w:r w:rsidRPr="0074580A">
      <w:rPr>
        <w:color w:val="1E1D8E"/>
        <w:sz w:val="16"/>
        <w:szCs w:val="16"/>
        <w:lang w:val="de-DE"/>
      </w:rPr>
      <w:t xml:space="preserve">: miid@miid.gov.kz                                                                                                                    </w:t>
    </w:r>
    <w:proofErr w:type="spellStart"/>
    <w:r w:rsidRPr="0074580A">
      <w:rPr>
        <w:color w:val="1E1D8E"/>
        <w:sz w:val="16"/>
        <w:szCs w:val="16"/>
        <w:lang w:val="de-DE"/>
      </w:rPr>
      <w:t>e-mail</w:t>
    </w:r>
    <w:proofErr w:type="spellEnd"/>
    <w:r w:rsidRPr="0074580A">
      <w:rPr>
        <w:color w:val="1E1D8E"/>
        <w:sz w:val="16"/>
        <w:szCs w:val="16"/>
        <w:lang w:val="de-DE"/>
      </w:rPr>
      <w:t xml:space="preserve">: miid@miid.gov.kz                                                                                        </w:t>
    </w:r>
    <w:r w:rsidR="008459B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0E" w:rsidRPr="00C15D0E" w:rsidRDefault="00C15D0E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508.6pt;margin-top:48.75pt;width:30pt;height:63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ahhw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" stroked="f">
              <v:textbox style="layout-flow:vertical;mso-layout-flow-alt:bottom-to-top">
                <w:txbxContent>
                  <w:p w:rsidR="00C15D0E" w:rsidRPr="00C15D0E" w:rsidRDefault="00C15D0E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индустриального развития - Нұржан Қ. Н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CA005F" w:rsidRPr="003808FE" w:rsidTr="00D458D8">
      <w:trPr>
        <w:trHeight w:val="1612"/>
      </w:trPr>
      <w:tc>
        <w:tcPr>
          <w:tcW w:w="4255" w:type="dxa"/>
        </w:tcPr>
        <w:p w:rsidR="00CA005F" w:rsidRPr="007762A1" w:rsidRDefault="00A0575E" w:rsidP="00D458D8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0" t="0" r="0" b="0"/>
                <wp:wrapNone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A005F" w:rsidRPr="004D33C4" w:rsidRDefault="00CA005F" w:rsidP="00D458D8">
          <w:pPr>
            <w:tabs>
              <w:tab w:val="left" w:pos="2737"/>
            </w:tabs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ҚАЗАҚСТАН РЕСПУБЛИКАСЫ ИНДУСТРИЯ ЖƏНЕ ИНФРАҚҰРЫЛЫМДЫҚ ДАМУ МИНИСТРЛІГІ</w:t>
          </w:r>
        </w:p>
      </w:tc>
      <w:tc>
        <w:tcPr>
          <w:tcW w:w="1761" w:type="dxa"/>
        </w:tcPr>
        <w:p w:rsidR="00CA005F" w:rsidRPr="000D0ED4" w:rsidRDefault="00CA005F" w:rsidP="00D458D8">
          <w:pPr>
            <w:tabs>
              <w:tab w:val="left" w:pos="610"/>
            </w:tabs>
            <w:rPr>
              <w:color w:val="3399FF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:rsidR="00CA005F" w:rsidRPr="000D0ED4" w:rsidRDefault="00CA005F" w:rsidP="00D458D8">
          <w:pPr>
            <w:ind w:right="-101"/>
            <w:jc w:val="center"/>
            <w:rPr>
              <w:b/>
              <w:bCs/>
              <w:color w:val="3399FF"/>
              <w:sz w:val="20"/>
              <w:szCs w:val="20"/>
              <w:lang w:val="kk-KZ"/>
            </w:rPr>
          </w:pPr>
        </w:p>
        <w:p w:rsidR="00CA005F" w:rsidRPr="004D33C4" w:rsidRDefault="00CA005F" w:rsidP="00D458D8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:rsidR="00CA005F" w:rsidRPr="004D33C4" w:rsidRDefault="00CA005F" w:rsidP="00D458D8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 xml:space="preserve">ИНДУСТРИИ И </w:t>
          </w:r>
        </w:p>
        <w:p w:rsidR="00CA005F" w:rsidRPr="004D33C4" w:rsidRDefault="00CA005F" w:rsidP="00D458D8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ИНФРАСТРУКТУРНОГО РАЗВИТИЯ</w:t>
          </w:r>
        </w:p>
        <w:p w:rsidR="00CA005F" w:rsidRPr="000D0ED4" w:rsidRDefault="00CA005F" w:rsidP="00D458D8">
          <w:pPr>
            <w:spacing w:line="276" w:lineRule="auto"/>
            <w:ind w:right="-101"/>
            <w:jc w:val="center"/>
            <w:rPr>
              <w:b/>
              <w:color w:val="3399FF"/>
              <w:sz w:val="29"/>
              <w:szCs w:val="29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:rsidR="00CA005F" w:rsidRPr="003808FE" w:rsidRDefault="008459B3" w:rsidP="00CA005F">
    <w:pPr>
      <w:pStyle w:val="a3"/>
      <w:tabs>
        <w:tab w:val="clear" w:pos="9355"/>
        <w:tab w:val="left" w:pos="6840"/>
        <w:tab w:val="right" w:pos="10260"/>
      </w:tabs>
      <w:rPr>
        <w:color w:val="99CCFF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ge">
                <wp:posOffset>1515110</wp:posOffset>
              </wp:positionV>
              <wp:extent cx="6505575" cy="9525"/>
              <wp:effectExtent l="10160" t="10160" r="8890" b="8890"/>
              <wp:wrapNone/>
              <wp:docPr id="1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6505575 w 10245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7030A0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3pt,509.3pt,120.0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" fillcolor="#7030a0" strokecolor="#1e1d8e" strokeweight="1.25pt">
              <v:path arrowok="t" o:connecttype="custom" o:connectlocs="0,0;2147483647,6048375" o:connectangles="0,0"/>
              <w10:wrap anchory="page"/>
            </v:polyline>
          </w:pict>
        </mc:Fallback>
      </mc:AlternateContent>
    </w:r>
  </w:p>
  <w:p w:rsidR="00CA005F" w:rsidRPr="0074580A" w:rsidRDefault="00CA005F" w:rsidP="00CA005F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E1D8E"/>
        <w:sz w:val="16"/>
        <w:szCs w:val="16"/>
      </w:rPr>
    </w:pPr>
    <w:r w:rsidRPr="0074580A">
      <w:rPr>
        <w:color w:val="1E1D8E"/>
        <w:sz w:val="16"/>
        <w:szCs w:val="16"/>
      </w:rPr>
      <w:t xml:space="preserve">  010000, </w:t>
    </w:r>
    <w:r>
      <w:rPr>
        <w:color w:val="1E1D8E"/>
        <w:sz w:val="16"/>
        <w:szCs w:val="16"/>
        <w:lang w:val="kk-KZ"/>
      </w:rPr>
      <w:t>Нұр-Сұлтан</w:t>
    </w:r>
    <w:r w:rsidRPr="0074580A">
      <w:rPr>
        <w:color w:val="1E1D8E"/>
        <w:sz w:val="16"/>
        <w:szCs w:val="16"/>
        <w:lang w:val="kk-KZ"/>
      </w:rPr>
      <w:t xml:space="preserve"> қ, Қабанбай Батыр даңғылы</w:t>
    </w:r>
    <w:r w:rsidRPr="0074580A">
      <w:rPr>
        <w:color w:val="1E1D8E"/>
        <w:sz w:val="16"/>
        <w:szCs w:val="16"/>
      </w:rPr>
      <w:t>,</w:t>
    </w:r>
    <w:r w:rsidRPr="0074580A">
      <w:rPr>
        <w:color w:val="1E1D8E"/>
        <w:sz w:val="16"/>
        <w:szCs w:val="16"/>
        <w:lang w:val="kk-KZ"/>
      </w:rPr>
      <w:t xml:space="preserve"> 32/1                    </w:t>
    </w:r>
    <w:r w:rsidRPr="0074580A">
      <w:rPr>
        <w:color w:val="1E1D8E"/>
        <w:sz w:val="16"/>
        <w:szCs w:val="16"/>
        <w:lang w:val="kk-KZ"/>
      </w:rPr>
      <w:tab/>
    </w:r>
    <w:r w:rsidRPr="0074580A">
      <w:rPr>
        <w:color w:val="1E1D8E"/>
        <w:sz w:val="16"/>
        <w:szCs w:val="16"/>
      </w:rPr>
      <w:t xml:space="preserve">010000, г. </w:t>
    </w:r>
    <w:r>
      <w:rPr>
        <w:color w:val="1E1D8E"/>
        <w:sz w:val="16"/>
        <w:szCs w:val="16"/>
      </w:rPr>
      <w:t>Нур-Султан</w:t>
    </w:r>
    <w:r w:rsidRPr="0074580A">
      <w:rPr>
        <w:color w:val="1E1D8E"/>
        <w:sz w:val="16"/>
        <w:szCs w:val="16"/>
      </w:rPr>
      <w:t>, пр. Кабанбай Батыра 32/1</w:t>
    </w:r>
  </w:p>
  <w:p w:rsidR="00CA005F" w:rsidRPr="0074580A" w:rsidRDefault="00CA005F" w:rsidP="00CA005F">
    <w:pPr>
      <w:pStyle w:val="a3"/>
      <w:tabs>
        <w:tab w:val="clear" w:pos="9355"/>
        <w:tab w:val="left" w:pos="6840"/>
        <w:tab w:val="right" w:pos="10260"/>
      </w:tabs>
      <w:ind w:left="-180" w:right="-623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</w:rPr>
      <w:t>тел</w:t>
    </w:r>
    <w:r w:rsidRPr="0074580A">
      <w:rPr>
        <w:color w:val="1E1D8E"/>
        <w:sz w:val="16"/>
        <w:szCs w:val="16"/>
        <w:lang w:val="de-DE"/>
      </w:rPr>
      <w:t xml:space="preserve">.: 8(7172) 98 3311, </w:t>
    </w:r>
    <w:r w:rsidRPr="0074580A">
      <w:rPr>
        <w:color w:val="1E1D8E"/>
        <w:sz w:val="16"/>
        <w:szCs w:val="16"/>
      </w:rPr>
      <w:t>факс</w:t>
    </w:r>
    <w:r w:rsidRPr="0074580A">
      <w:rPr>
        <w:color w:val="1E1D8E"/>
        <w:sz w:val="16"/>
        <w:szCs w:val="16"/>
        <w:lang w:val="de-DE"/>
      </w:rPr>
      <w:t>: 8(7172) 98 34 82,</w:t>
    </w:r>
    <w:r w:rsidRPr="0074580A">
      <w:rPr>
        <w:color w:val="1E1D8E"/>
        <w:sz w:val="16"/>
        <w:szCs w:val="16"/>
        <w:lang w:val="kk-KZ"/>
      </w:rPr>
      <w:t xml:space="preserve"> 98 31 11</w:t>
    </w:r>
    <w:r w:rsidRPr="0074580A">
      <w:rPr>
        <w:color w:val="1E1D8E"/>
        <w:sz w:val="16"/>
        <w:szCs w:val="16"/>
      </w:rPr>
      <w:t>тел</w:t>
    </w:r>
    <w:r w:rsidRPr="0074580A">
      <w:rPr>
        <w:color w:val="1E1D8E"/>
        <w:sz w:val="16"/>
        <w:szCs w:val="16"/>
        <w:lang w:val="de-DE"/>
      </w:rPr>
      <w:t xml:space="preserve">.: 8(7172) 98 33 11, </w:t>
    </w:r>
    <w:r w:rsidRPr="0074580A">
      <w:rPr>
        <w:color w:val="1E1D8E"/>
        <w:sz w:val="16"/>
        <w:szCs w:val="16"/>
      </w:rPr>
      <w:t>факс</w:t>
    </w:r>
    <w:r w:rsidRPr="0074580A">
      <w:rPr>
        <w:color w:val="1E1D8E"/>
        <w:sz w:val="16"/>
        <w:szCs w:val="16"/>
        <w:lang w:val="de-DE"/>
      </w:rPr>
      <w:t>: 8(7172) 98 34 82,</w:t>
    </w:r>
    <w:r w:rsidRPr="0074580A">
      <w:rPr>
        <w:color w:val="1E1D8E"/>
        <w:sz w:val="16"/>
        <w:szCs w:val="16"/>
        <w:lang w:val="kk-KZ"/>
      </w:rPr>
      <w:t xml:space="preserve"> 98</w:t>
    </w:r>
    <w:r w:rsidRPr="0074580A">
      <w:rPr>
        <w:color w:val="1E1D8E"/>
        <w:sz w:val="16"/>
        <w:szCs w:val="16"/>
        <w:lang w:val="de-DE"/>
      </w:rPr>
      <w:t xml:space="preserve"> 31 11                                                                                 </w:t>
    </w:r>
  </w:p>
  <w:p w:rsidR="00FC1D11" w:rsidRPr="00CA005F" w:rsidRDefault="00CA005F" w:rsidP="00CA005F">
    <w:pPr>
      <w:pStyle w:val="a3"/>
      <w:tabs>
        <w:tab w:val="clear" w:pos="9355"/>
        <w:tab w:val="left" w:pos="6840"/>
        <w:tab w:val="right" w:pos="10260"/>
      </w:tabs>
      <w:ind w:left="-180"/>
      <w:rPr>
        <w:color w:val="1E1D8E"/>
        <w:sz w:val="16"/>
        <w:szCs w:val="16"/>
        <w:lang w:val="de-DE"/>
      </w:rPr>
    </w:pPr>
    <w:proofErr w:type="spellStart"/>
    <w:r w:rsidRPr="0074580A">
      <w:rPr>
        <w:color w:val="1E1D8E"/>
        <w:sz w:val="16"/>
        <w:szCs w:val="16"/>
        <w:lang w:val="de-DE"/>
      </w:rPr>
      <w:t>e-mail</w:t>
    </w:r>
    <w:proofErr w:type="spellEnd"/>
    <w:r w:rsidRPr="0074580A">
      <w:rPr>
        <w:color w:val="1E1D8E"/>
        <w:sz w:val="16"/>
        <w:szCs w:val="16"/>
        <w:lang w:val="de-DE"/>
      </w:rPr>
      <w:t xml:space="preserve">: miid@miid.gov.kz                                                                                                                    </w:t>
    </w:r>
    <w:proofErr w:type="spellStart"/>
    <w:r w:rsidRPr="0074580A">
      <w:rPr>
        <w:color w:val="1E1D8E"/>
        <w:sz w:val="16"/>
        <w:szCs w:val="16"/>
        <w:lang w:val="de-DE"/>
      </w:rPr>
      <w:t>e-mail</w:t>
    </w:r>
    <w:proofErr w:type="spellEnd"/>
    <w:r w:rsidRPr="0074580A">
      <w:rPr>
        <w:color w:val="1E1D8E"/>
        <w:sz w:val="16"/>
        <w:szCs w:val="16"/>
        <w:lang w:val="de-DE"/>
      </w:rPr>
      <w:t xml:space="preserve">: miid@miid.gov.kz                                                                                        </w: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индустриального развития - Нұржан Қ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9E10A6A"/>
    <w:multiLevelType w:val="hybridMultilevel"/>
    <w:tmpl w:val="703406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27B1D"/>
    <w:rsid w:val="00032EB9"/>
    <w:rsid w:val="000342A3"/>
    <w:rsid w:val="00044CD9"/>
    <w:rsid w:val="00046BA0"/>
    <w:rsid w:val="0006227F"/>
    <w:rsid w:val="0006352B"/>
    <w:rsid w:val="000652BD"/>
    <w:rsid w:val="000A0D8C"/>
    <w:rsid w:val="000A13D2"/>
    <w:rsid w:val="000A2BEC"/>
    <w:rsid w:val="000C2C86"/>
    <w:rsid w:val="000D0ED4"/>
    <w:rsid w:val="000D45A4"/>
    <w:rsid w:val="000D5CD5"/>
    <w:rsid w:val="000D6523"/>
    <w:rsid w:val="000E1B87"/>
    <w:rsid w:val="000E73EE"/>
    <w:rsid w:val="001147FA"/>
    <w:rsid w:val="00177EA4"/>
    <w:rsid w:val="00185316"/>
    <w:rsid w:val="001875D9"/>
    <w:rsid w:val="001903D4"/>
    <w:rsid w:val="001A5FC5"/>
    <w:rsid w:val="001B4525"/>
    <w:rsid w:val="001B5C7F"/>
    <w:rsid w:val="001C1811"/>
    <w:rsid w:val="001D6D69"/>
    <w:rsid w:val="001E71C7"/>
    <w:rsid w:val="00227E8A"/>
    <w:rsid w:val="00231E58"/>
    <w:rsid w:val="0023745D"/>
    <w:rsid w:val="002B4D9A"/>
    <w:rsid w:val="002C20F5"/>
    <w:rsid w:val="002C4A5B"/>
    <w:rsid w:val="002C636C"/>
    <w:rsid w:val="002E16F1"/>
    <w:rsid w:val="002E5C72"/>
    <w:rsid w:val="00300EDD"/>
    <w:rsid w:val="003323CE"/>
    <w:rsid w:val="00345735"/>
    <w:rsid w:val="00364F08"/>
    <w:rsid w:val="00366D5E"/>
    <w:rsid w:val="0037236A"/>
    <w:rsid w:val="003808FE"/>
    <w:rsid w:val="00386199"/>
    <w:rsid w:val="003F72E0"/>
    <w:rsid w:val="003F7BA1"/>
    <w:rsid w:val="00401313"/>
    <w:rsid w:val="004340C4"/>
    <w:rsid w:val="004448DB"/>
    <w:rsid w:val="0045727C"/>
    <w:rsid w:val="004677DC"/>
    <w:rsid w:val="0048725E"/>
    <w:rsid w:val="004B7982"/>
    <w:rsid w:val="004C2F87"/>
    <w:rsid w:val="004D33C4"/>
    <w:rsid w:val="004D45B9"/>
    <w:rsid w:val="00502BA8"/>
    <w:rsid w:val="00513800"/>
    <w:rsid w:val="00522712"/>
    <w:rsid w:val="00531A60"/>
    <w:rsid w:val="00554A4C"/>
    <w:rsid w:val="00566734"/>
    <w:rsid w:val="00581E77"/>
    <w:rsid w:val="00592BF5"/>
    <w:rsid w:val="005D59C8"/>
    <w:rsid w:val="005D6CB2"/>
    <w:rsid w:val="005E7F62"/>
    <w:rsid w:val="00623BC2"/>
    <w:rsid w:val="00632CFA"/>
    <w:rsid w:val="006348FF"/>
    <w:rsid w:val="00650647"/>
    <w:rsid w:val="00666063"/>
    <w:rsid w:val="00682091"/>
    <w:rsid w:val="006830D7"/>
    <w:rsid w:val="00695114"/>
    <w:rsid w:val="006B2E46"/>
    <w:rsid w:val="006C66D6"/>
    <w:rsid w:val="006E2FCA"/>
    <w:rsid w:val="006E6E0F"/>
    <w:rsid w:val="006F4FF8"/>
    <w:rsid w:val="00702B6C"/>
    <w:rsid w:val="0071203C"/>
    <w:rsid w:val="0071261A"/>
    <w:rsid w:val="0071435E"/>
    <w:rsid w:val="0074580A"/>
    <w:rsid w:val="00751F23"/>
    <w:rsid w:val="00756FF3"/>
    <w:rsid w:val="007622A2"/>
    <w:rsid w:val="007659F9"/>
    <w:rsid w:val="007762A1"/>
    <w:rsid w:val="007B0F39"/>
    <w:rsid w:val="007B4831"/>
    <w:rsid w:val="007C060E"/>
    <w:rsid w:val="007E7447"/>
    <w:rsid w:val="00813338"/>
    <w:rsid w:val="00825129"/>
    <w:rsid w:val="0083127C"/>
    <w:rsid w:val="008451E0"/>
    <w:rsid w:val="008459B3"/>
    <w:rsid w:val="00853187"/>
    <w:rsid w:val="00866A2E"/>
    <w:rsid w:val="008753C2"/>
    <w:rsid w:val="00886E3E"/>
    <w:rsid w:val="00896839"/>
    <w:rsid w:val="008B0747"/>
    <w:rsid w:val="008B7FF0"/>
    <w:rsid w:val="00960EB8"/>
    <w:rsid w:val="00967381"/>
    <w:rsid w:val="0099136B"/>
    <w:rsid w:val="009D07EB"/>
    <w:rsid w:val="009D7A11"/>
    <w:rsid w:val="009F0A97"/>
    <w:rsid w:val="00A03A6F"/>
    <w:rsid w:val="00A0575E"/>
    <w:rsid w:val="00A14AAA"/>
    <w:rsid w:val="00A17E10"/>
    <w:rsid w:val="00A310B2"/>
    <w:rsid w:val="00A44608"/>
    <w:rsid w:val="00A462C4"/>
    <w:rsid w:val="00A47915"/>
    <w:rsid w:val="00A47F71"/>
    <w:rsid w:val="00A65A85"/>
    <w:rsid w:val="00A7134F"/>
    <w:rsid w:val="00A86ACA"/>
    <w:rsid w:val="00A97AC9"/>
    <w:rsid w:val="00AA41CE"/>
    <w:rsid w:val="00AF4834"/>
    <w:rsid w:val="00B06047"/>
    <w:rsid w:val="00B263C4"/>
    <w:rsid w:val="00B30D52"/>
    <w:rsid w:val="00B7034D"/>
    <w:rsid w:val="00B83B9F"/>
    <w:rsid w:val="00B927EA"/>
    <w:rsid w:val="00B96D85"/>
    <w:rsid w:val="00BA65CC"/>
    <w:rsid w:val="00BA6B5A"/>
    <w:rsid w:val="00BB2D30"/>
    <w:rsid w:val="00BB481C"/>
    <w:rsid w:val="00BC0361"/>
    <w:rsid w:val="00BE6ACB"/>
    <w:rsid w:val="00C048C0"/>
    <w:rsid w:val="00C15D0E"/>
    <w:rsid w:val="00C1660D"/>
    <w:rsid w:val="00C31CBC"/>
    <w:rsid w:val="00C4633A"/>
    <w:rsid w:val="00C67993"/>
    <w:rsid w:val="00C7631F"/>
    <w:rsid w:val="00CA005F"/>
    <w:rsid w:val="00CB3795"/>
    <w:rsid w:val="00CC6385"/>
    <w:rsid w:val="00CC6FAE"/>
    <w:rsid w:val="00CF233B"/>
    <w:rsid w:val="00CF4A51"/>
    <w:rsid w:val="00D01D1D"/>
    <w:rsid w:val="00D0306C"/>
    <w:rsid w:val="00D1135D"/>
    <w:rsid w:val="00D458D8"/>
    <w:rsid w:val="00D851B2"/>
    <w:rsid w:val="00D86672"/>
    <w:rsid w:val="00DB0C45"/>
    <w:rsid w:val="00DC10E6"/>
    <w:rsid w:val="00DF26D6"/>
    <w:rsid w:val="00E24651"/>
    <w:rsid w:val="00E269F7"/>
    <w:rsid w:val="00E34C47"/>
    <w:rsid w:val="00E34DA6"/>
    <w:rsid w:val="00E504E4"/>
    <w:rsid w:val="00E54E1A"/>
    <w:rsid w:val="00E74E21"/>
    <w:rsid w:val="00EA769F"/>
    <w:rsid w:val="00EE26E6"/>
    <w:rsid w:val="00EF005E"/>
    <w:rsid w:val="00F02BAE"/>
    <w:rsid w:val="00F84A09"/>
    <w:rsid w:val="00F86F6A"/>
    <w:rsid w:val="00F90056"/>
    <w:rsid w:val="00F90867"/>
    <w:rsid w:val="00F951E5"/>
    <w:rsid w:val="00FC1D11"/>
    <w:rsid w:val="00FE2B3D"/>
    <w:rsid w:val="00FE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styleId="ad">
    <w:name w:val="No Spacing"/>
    <w:uiPriority w:val="1"/>
    <w:qFormat/>
    <w:rsid w:val="00B30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styleId="ad">
    <w:name w:val="No Spacing"/>
    <w:uiPriority w:val="1"/>
    <w:qFormat/>
    <w:rsid w:val="00B30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Марат Закарья</cp:lastModifiedBy>
  <cp:revision>6</cp:revision>
  <cp:lastPrinted>2018-01-05T03:14:00Z</cp:lastPrinted>
  <dcterms:created xsi:type="dcterms:W3CDTF">2021-09-08T12:46:00Z</dcterms:created>
  <dcterms:modified xsi:type="dcterms:W3CDTF">2022-06-09T04:03:00Z</dcterms:modified>
</cp:coreProperties>
</file>