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AAB4" w14:textId="77777777" w:rsidR="004278F9" w:rsidRPr="00971744" w:rsidRDefault="004278F9" w:rsidP="004278F9">
      <w:pPr>
        <w:jc w:val="center"/>
        <w:rPr>
          <w:b/>
          <w:sz w:val="24"/>
          <w:szCs w:val="24"/>
          <w:lang w:val="kk-KZ"/>
        </w:rPr>
      </w:pPr>
      <w:r w:rsidRPr="00971744">
        <w:rPr>
          <w:b/>
          <w:sz w:val="24"/>
          <w:szCs w:val="24"/>
          <w:lang w:val="kk-KZ"/>
        </w:rPr>
        <w:t xml:space="preserve">«Бағалау туралы есептің нысаны мен мазмұнына қойылатын талаптарды бекіту туралы» </w:t>
      </w:r>
    </w:p>
    <w:p w14:paraId="0D5E67C0" w14:textId="77777777" w:rsidR="004278F9" w:rsidRPr="00971744" w:rsidRDefault="004278F9" w:rsidP="004278F9">
      <w:pPr>
        <w:jc w:val="center"/>
        <w:rPr>
          <w:b/>
          <w:sz w:val="24"/>
          <w:szCs w:val="24"/>
          <w:lang w:val="kk-KZ"/>
        </w:rPr>
      </w:pPr>
      <w:r w:rsidRPr="00971744">
        <w:rPr>
          <w:b/>
          <w:sz w:val="24"/>
          <w:szCs w:val="24"/>
          <w:lang w:val="kk-KZ"/>
        </w:rPr>
        <w:t xml:space="preserve">Қазақстан Республикасы Қаржы министрінің 2018 жылғы 3 мамырдағы № 501 бұйрығына өзгерістер енгізу туралы» </w:t>
      </w:r>
    </w:p>
    <w:p w14:paraId="79BEF89A" w14:textId="63A1B1FE" w:rsidR="004278F9" w:rsidRPr="00971744" w:rsidRDefault="004278F9" w:rsidP="004278F9">
      <w:pPr>
        <w:jc w:val="center"/>
        <w:rPr>
          <w:b/>
          <w:sz w:val="24"/>
          <w:szCs w:val="24"/>
          <w:lang w:val="kk-KZ"/>
        </w:rPr>
      </w:pPr>
      <w:r w:rsidRPr="00971744">
        <w:rPr>
          <w:b/>
          <w:sz w:val="24"/>
          <w:szCs w:val="24"/>
          <w:lang w:val="kk-KZ"/>
        </w:rPr>
        <w:t>Қазақстан Республикасы</w:t>
      </w:r>
      <w:r w:rsidR="001A5DC1" w:rsidRPr="00971744">
        <w:rPr>
          <w:b/>
          <w:sz w:val="24"/>
          <w:szCs w:val="24"/>
          <w:lang w:val="kk-KZ"/>
        </w:rPr>
        <w:t xml:space="preserve"> Премьер-Министрінің орынбасары - </w:t>
      </w:r>
      <w:r w:rsidRPr="00971744">
        <w:rPr>
          <w:b/>
          <w:sz w:val="24"/>
          <w:szCs w:val="24"/>
          <w:lang w:val="kk-KZ"/>
        </w:rPr>
        <w:t xml:space="preserve">Қаржы министрінің </w:t>
      </w:r>
      <w:r w:rsidRPr="00971744">
        <w:rPr>
          <w:b/>
          <w:spacing w:val="2"/>
          <w:sz w:val="24"/>
          <w:szCs w:val="24"/>
          <w:lang w:val="kk-KZ"/>
        </w:rPr>
        <w:t>«</w:t>
      </w:r>
      <w:r w:rsidRPr="00971744">
        <w:rPr>
          <w:b/>
          <w:sz w:val="24"/>
          <w:szCs w:val="24"/>
          <w:lang w:val="kk-KZ"/>
        </w:rPr>
        <w:t>____</w:t>
      </w:r>
      <w:r w:rsidRPr="00971744">
        <w:rPr>
          <w:b/>
          <w:spacing w:val="2"/>
          <w:sz w:val="24"/>
          <w:szCs w:val="24"/>
          <w:lang w:val="kk-KZ"/>
        </w:rPr>
        <w:t>»</w:t>
      </w:r>
      <w:r w:rsidRPr="00971744">
        <w:rPr>
          <w:b/>
          <w:sz w:val="24"/>
          <w:szCs w:val="24"/>
          <w:lang w:val="kk-KZ"/>
        </w:rPr>
        <w:t>_________ 2022 жылғы № _____бұйры</w:t>
      </w:r>
      <w:r w:rsidR="00351BD7" w:rsidRPr="00971744">
        <w:rPr>
          <w:b/>
          <w:sz w:val="24"/>
          <w:szCs w:val="24"/>
          <w:lang w:val="kk-KZ"/>
        </w:rPr>
        <w:t>ғы</w:t>
      </w:r>
      <w:r w:rsidR="00F24E9E" w:rsidRPr="00971744">
        <w:rPr>
          <w:b/>
          <w:sz w:val="24"/>
          <w:szCs w:val="24"/>
          <w:lang w:val="kk-KZ"/>
        </w:rPr>
        <w:t>на</w:t>
      </w:r>
    </w:p>
    <w:p w14:paraId="2E543391" w14:textId="77777777" w:rsidR="004278F9" w:rsidRPr="00971744" w:rsidRDefault="004278F9" w:rsidP="004278F9">
      <w:pPr>
        <w:jc w:val="center"/>
        <w:rPr>
          <w:b/>
          <w:sz w:val="24"/>
          <w:szCs w:val="24"/>
          <w:lang w:val="kk-KZ"/>
        </w:rPr>
      </w:pPr>
      <w:r w:rsidRPr="00971744">
        <w:rPr>
          <w:b/>
          <w:sz w:val="24"/>
          <w:szCs w:val="24"/>
          <w:lang w:val="kk-KZ"/>
        </w:rPr>
        <w:t xml:space="preserve"> </w:t>
      </w:r>
      <w:r w:rsidRPr="00971744">
        <w:rPr>
          <w:rFonts w:eastAsiaTheme="majorEastAsia"/>
          <w:b/>
          <w:bCs/>
          <w:sz w:val="24"/>
          <w:szCs w:val="24"/>
          <w:lang w:val="kk-KZ"/>
        </w:rPr>
        <w:t>салыстырмалы кесте</w:t>
      </w:r>
    </w:p>
    <w:p w14:paraId="275CEEF4" w14:textId="77777777" w:rsidR="008A5604" w:rsidRPr="00971744" w:rsidRDefault="008A5604" w:rsidP="00F326D3">
      <w:pPr>
        <w:ind w:firstLine="708"/>
        <w:jc w:val="both"/>
        <w:rPr>
          <w:sz w:val="24"/>
          <w:szCs w:val="24"/>
        </w:rPr>
      </w:pPr>
    </w:p>
    <w:tbl>
      <w:tblPr>
        <w:tblStyle w:val="a3"/>
        <w:tblW w:w="15848" w:type="dxa"/>
        <w:tblInd w:w="-998" w:type="dxa"/>
        <w:tblLayout w:type="fixed"/>
        <w:tblLook w:val="04A0" w:firstRow="1" w:lastRow="0" w:firstColumn="1" w:lastColumn="0" w:noHBand="0" w:noVBand="1"/>
      </w:tblPr>
      <w:tblGrid>
        <w:gridCol w:w="567"/>
        <w:gridCol w:w="993"/>
        <w:gridCol w:w="6350"/>
        <w:gridCol w:w="5245"/>
        <w:gridCol w:w="2693"/>
      </w:tblGrid>
      <w:tr w:rsidR="00380BB5" w:rsidRPr="00971744" w14:paraId="5D3A1D54" w14:textId="566F7CBF" w:rsidTr="00CD6425">
        <w:trPr>
          <w:trHeight w:val="486"/>
        </w:trPr>
        <w:tc>
          <w:tcPr>
            <w:tcW w:w="567" w:type="dxa"/>
          </w:tcPr>
          <w:p w14:paraId="3347D52B" w14:textId="77777777" w:rsidR="00672C02" w:rsidRPr="00971744" w:rsidRDefault="00672C02" w:rsidP="00F326D3">
            <w:pPr>
              <w:tabs>
                <w:tab w:val="left" w:pos="590"/>
              </w:tabs>
              <w:jc w:val="both"/>
              <w:rPr>
                <w:b/>
                <w:sz w:val="24"/>
                <w:szCs w:val="24"/>
              </w:rPr>
            </w:pPr>
            <w:r w:rsidRPr="00971744">
              <w:rPr>
                <w:b/>
                <w:sz w:val="24"/>
                <w:szCs w:val="24"/>
              </w:rPr>
              <w:t>№</w:t>
            </w:r>
          </w:p>
        </w:tc>
        <w:tc>
          <w:tcPr>
            <w:tcW w:w="993" w:type="dxa"/>
          </w:tcPr>
          <w:p w14:paraId="55526762" w14:textId="22E31E72" w:rsidR="00672C02" w:rsidRPr="00971744" w:rsidRDefault="004278F9" w:rsidP="00F326D3">
            <w:pPr>
              <w:jc w:val="center"/>
              <w:rPr>
                <w:b/>
                <w:sz w:val="24"/>
                <w:szCs w:val="24"/>
              </w:rPr>
            </w:pPr>
            <w:proofErr w:type="spellStart"/>
            <w:r w:rsidRPr="00971744">
              <w:rPr>
                <w:b/>
                <w:bCs/>
                <w:spacing w:val="2"/>
                <w:sz w:val="24"/>
                <w:szCs w:val="24"/>
                <w:bdr w:val="none" w:sz="0" w:space="0" w:color="auto" w:frame="1"/>
              </w:rPr>
              <w:t>Құрылымдық</w:t>
            </w:r>
            <w:proofErr w:type="spellEnd"/>
            <w:r w:rsidRPr="00971744">
              <w:rPr>
                <w:b/>
                <w:bCs/>
                <w:spacing w:val="2"/>
                <w:sz w:val="24"/>
                <w:szCs w:val="24"/>
                <w:bdr w:val="none" w:sz="0" w:space="0" w:color="auto" w:frame="1"/>
              </w:rPr>
              <w:t xml:space="preserve"> эле</w:t>
            </w:r>
            <w:r w:rsidRPr="00971744">
              <w:rPr>
                <w:b/>
                <w:bCs/>
                <w:spacing w:val="2"/>
                <w:sz w:val="24"/>
                <w:szCs w:val="24"/>
                <w:bdr w:val="none" w:sz="0" w:space="0" w:color="auto" w:frame="1"/>
                <w:lang w:val="kk-KZ"/>
              </w:rPr>
              <w:t xml:space="preserve"> </w:t>
            </w:r>
            <w:r w:rsidRPr="00971744">
              <w:rPr>
                <w:b/>
                <w:bCs/>
                <w:spacing w:val="2"/>
                <w:sz w:val="24"/>
                <w:szCs w:val="24"/>
                <w:bdr w:val="none" w:sz="0" w:space="0" w:color="auto" w:frame="1"/>
              </w:rPr>
              <w:t>мент</w:t>
            </w:r>
          </w:p>
        </w:tc>
        <w:tc>
          <w:tcPr>
            <w:tcW w:w="6350" w:type="dxa"/>
          </w:tcPr>
          <w:p w14:paraId="209D5926" w14:textId="545B44CE" w:rsidR="00672C02" w:rsidRPr="00971744" w:rsidRDefault="004278F9" w:rsidP="00507B1B">
            <w:pPr>
              <w:jc w:val="center"/>
              <w:rPr>
                <w:b/>
                <w:sz w:val="24"/>
                <w:szCs w:val="24"/>
              </w:rPr>
            </w:pPr>
            <w:r w:rsidRPr="00971744">
              <w:rPr>
                <w:b/>
                <w:sz w:val="24"/>
                <w:szCs w:val="24"/>
                <w:lang w:val="kk-KZ"/>
              </w:rPr>
              <w:t>Қолданыстағы</w:t>
            </w:r>
            <w:r w:rsidRPr="00971744">
              <w:rPr>
                <w:b/>
                <w:sz w:val="24"/>
                <w:szCs w:val="24"/>
              </w:rPr>
              <w:t xml:space="preserve"> редакция</w:t>
            </w:r>
          </w:p>
        </w:tc>
        <w:tc>
          <w:tcPr>
            <w:tcW w:w="5245" w:type="dxa"/>
          </w:tcPr>
          <w:p w14:paraId="57ED2D38" w14:textId="4E25E66F" w:rsidR="00672C02" w:rsidRPr="00971744" w:rsidRDefault="004278F9" w:rsidP="004278F9">
            <w:pPr>
              <w:jc w:val="center"/>
              <w:rPr>
                <w:b/>
                <w:sz w:val="24"/>
                <w:szCs w:val="24"/>
              </w:rPr>
            </w:pPr>
            <w:r w:rsidRPr="00971744">
              <w:rPr>
                <w:b/>
                <w:sz w:val="24"/>
                <w:szCs w:val="24"/>
                <w:lang w:val="kk-KZ"/>
              </w:rPr>
              <w:t xml:space="preserve">Ұсынылатын </w:t>
            </w:r>
            <w:r w:rsidRPr="00971744">
              <w:rPr>
                <w:b/>
                <w:sz w:val="24"/>
                <w:szCs w:val="24"/>
              </w:rPr>
              <w:t>редакция</w:t>
            </w:r>
          </w:p>
        </w:tc>
        <w:tc>
          <w:tcPr>
            <w:tcW w:w="2693" w:type="dxa"/>
          </w:tcPr>
          <w:p w14:paraId="32CFCFF3" w14:textId="77777777" w:rsidR="00902C0A" w:rsidRPr="00971744" w:rsidRDefault="00902C0A" w:rsidP="00902C0A">
            <w:pPr>
              <w:jc w:val="center"/>
              <w:rPr>
                <w:b/>
                <w:sz w:val="24"/>
                <w:szCs w:val="24"/>
                <w:lang w:val="kk-KZ"/>
              </w:rPr>
            </w:pPr>
            <w:r w:rsidRPr="00971744">
              <w:rPr>
                <w:b/>
                <w:sz w:val="24"/>
                <w:szCs w:val="24"/>
                <w:lang w:val="kk-KZ"/>
              </w:rPr>
              <w:t>Негіздеме</w:t>
            </w:r>
          </w:p>
          <w:p w14:paraId="0E11981C" w14:textId="3C375BF6" w:rsidR="00672C02" w:rsidRPr="00971744" w:rsidRDefault="00672C02" w:rsidP="00F326D3">
            <w:pPr>
              <w:jc w:val="center"/>
              <w:rPr>
                <w:b/>
                <w:sz w:val="24"/>
                <w:szCs w:val="24"/>
              </w:rPr>
            </w:pPr>
          </w:p>
        </w:tc>
      </w:tr>
      <w:tr w:rsidR="00380BB5" w:rsidRPr="00971744" w14:paraId="7343CF41" w14:textId="54053327" w:rsidTr="00CD6425">
        <w:trPr>
          <w:trHeight w:val="241"/>
        </w:trPr>
        <w:tc>
          <w:tcPr>
            <w:tcW w:w="567" w:type="dxa"/>
          </w:tcPr>
          <w:p w14:paraId="19841468" w14:textId="77777777" w:rsidR="00672C02" w:rsidRPr="00971744" w:rsidRDefault="00672C02" w:rsidP="00CF56A0">
            <w:pPr>
              <w:tabs>
                <w:tab w:val="left" w:pos="590"/>
              </w:tabs>
              <w:jc w:val="center"/>
              <w:rPr>
                <w:sz w:val="24"/>
                <w:szCs w:val="24"/>
              </w:rPr>
            </w:pPr>
            <w:r w:rsidRPr="00971744">
              <w:rPr>
                <w:sz w:val="24"/>
                <w:szCs w:val="24"/>
              </w:rPr>
              <w:t>1</w:t>
            </w:r>
          </w:p>
        </w:tc>
        <w:tc>
          <w:tcPr>
            <w:tcW w:w="993" w:type="dxa"/>
          </w:tcPr>
          <w:p w14:paraId="7B0F9B0A" w14:textId="77777777" w:rsidR="00672C02" w:rsidRPr="00971744" w:rsidRDefault="00672C02" w:rsidP="00CF56A0">
            <w:pPr>
              <w:jc w:val="center"/>
              <w:rPr>
                <w:bCs/>
                <w:spacing w:val="2"/>
                <w:sz w:val="24"/>
                <w:szCs w:val="24"/>
                <w:bdr w:val="none" w:sz="0" w:space="0" w:color="auto" w:frame="1"/>
              </w:rPr>
            </w:pPr>
            <w:r w:rsidRPr="00971744">
              <w:rPr>
                <w:bCs/>
                <w:spacing w:val="2"/>
                <w:sz w:val="24"/>
                <w:szCs w:val="24"/>
                <w:bdr w:val="none" w:sz="0" w:space="0" w:color="auto" w:frame="1"/>
              </w:rPr>
              <w:t>2</w:t>
            </w:r>
          </w:p>
        </w:tc>
        <w:tc>
          <w:tcPr>
            <w:tcW w:w="6350" w:type="dxa"/>
          </w:tcPr>
          <w:p w14:paraId="612E4BB9" w14:textId="04942C4B" w:rsidR="00672C02" w:rsidRPr="00971744" w:rsidRDefault="00672C02" w:rsidP="00CF56A0">
            <w:pPr>
              <w:jc w:val="center"/>
              <w:rPr>
                <w:sz w:val="24"/>
                <w:szCs w:val="24"/>
              </w:rPr>
            </w:pPr>
            <w:r w:rsidRPr="00971744">
              <w:rPr>
                <w:sz w:val="24"/>
                <w:szCs w:val="24"/>
              </w:rPr>
              <w:t>3</w:t>
            </w:r>
          </w:p>
        </w:tc>
        <w:tc>
          <w:tcPr>
            <w:tcW w:w="5245" w:type="dxa"/>
          </w:tcPr>
          <w:p w14:paraId="5233D7EE" w14:textId="4EDAA312" w:rsidR="00672C02" w:rsidRPr="00971744" w:rsidRDefault="00672C02" w:rsidP="00CF56A0">
            <w:pPr>
              <w:jc w:val="center"/>
              <w:rPr>
                <w:sz w:val="24"/>
                <w:szCs w:val="24"/>
              </w:rPr>
            </w:pPr>
            <w:r w:rsidRPr="00971744">
              <w:rPr>
                <w:sz w:val="24"/>
                <w:szCs w:val="24"/>
              </w:rPr>
              <w:t>4</w:t>
            </w:r>
          </w:p>
        </w:tc>
        <w:tc>
          <w:tcPr>
            <w:tcW w:w="2693" w:type="dxa"/>
          </w:tcPr>
          <w:p w14:paraId="668835DC" w14:textId="31E01703" w:rsidR="00672C02" w:rsidRPr="00971744" w:rsidRDefault="00672C02" w:rsidP="00CF56A0">
            <w:pPr>
              <w:jc w:val="center"/>
              <w:rPr>
                <w:sz w:val="24"/>
                <w:szCs w:val="24"/>
              </w:rPr>
            </w:pPr>
            <w:r w:rsidRPr="00971744">
              <w:rPr>
                <w:sz w:val="24"/>
                <w:szCs w:val="24"/>
              </w:rPr>
              <w:t>5</w:t>
            </w:r>
          </w:p>
        </w:tc>
      </w:tr>
      <w:tr w:rsidR="00380BB5" w:rsidRPr="00971744" w14:paraId="7084791B" w14:textId="128718D5" w:rsidTr="00CD6425">
        <w:trPr>
          <w:trHeight w:val="241"/>
        </w:trPr>
        <w:tc>
          <w:tcPr>
            <w:tcW w:w="567" w:type="dxa"/>
          </w:tcPr>
          <w:p w14:paraId="0B72EA4D" w14:textId="66044457" w:rsidR="00672C02" w:rsidRPr="00971744" w:rsidRDefault="00672C02" w:rsidP="00F326D3">
            <w:pPr>
              <w:tabs>
                <w:tab w:val="left" w:pos="590"/>
              </w:tabs>
              <w:jc w:val="both"/>
              <w:rPr>
                <w:sz w:val="24"/>
                <w:szCs w:val="24"/>
              </w:rPr>
            </w:pPr>
            <w:r w:rsidRPr="00971744">
              <w:rPr>
                <w:sz w:val="24"/>
                <w:szCs w:val="24"/>
              </w:rPr>
              <w:t>1.</w:t>
            </w:r>
          </w:p>
        </w:tc>
        <w:tc>
          <w:tcPr>
            <w:tcW w:w="993" w:type="dxa"/>
          </w:tcPr>
          <w:p w14:paraId="648FB558" w14:textId="77777777" w:rsidR="00902C0A" w:rsidRPr="00971744" w:rsidRDefault="00902C0A" w:rsidP="00CE7BC9">
            <w:pPr>
              <w:jc w:val="center"/>
              <w:outlineLvl w:val="2"/>
              <w:rPr>
                <w:bCs/>
                <w:sz w:val="24"/>
                <w:szCs w:val="24"/>
                <w:lang w:val="kk-KZ"/>
              </w:rPr>
            </w:pPr>
            <w:r w:rsidRPr="00971744">
              <w:rPr>
                <w:bCs/>
                <w:sz w:val="24"/>
                <w:szCs w:val="24"/>
                <w:lang w:val="kk-KZ"/>
              </w:rPr>
              <w:t>кіріс</w:t>
            </w:r>
          </w:p>
          <w:p w14:paraId="52933ED9" w14:textId="782CD43F" w:rsidR="00672C02" w:rsidRPr="00971744" w:rsidRDefault="00902C0A" w:rsidP="00CE7BC9">
            <w:pPr>
              <w:jc w:val="center"/>
              <w:rPr>
                <w:bCs/>
                <w:spacing w:val="2"/>
                <w:sz w:val="24"/>
                <w:szCs w:val="24"/>
                <w:bdr w:val="none" w:sz="0" w:space="0" w:color="auto" w:frame="1"/>
              </w:rPr>
            </w:pPr>
            <w:r w:rsidRPr="00971744">
              <w:rPr>
                <w:bCs/>
                <w:sz w:val="24"/>
                <w:szCs w:val="24"/>
                <w:lang w:val="kk-KZ"/>
              </w:rPr>
              <w:t>пе</w:t>
            </w:r>
          </w:p>
        </w:tc>
        <w:tc>
          <w:tcPr>
            <w:tcW w:w="6350" w:type="dxa"/>
          </w:tcPr>
          <w:p w14:paraId="1205CF4D" w14:textId="06F6AC1C" w:rsidR="00672C02" w:rsidRPr="00971744" w:rsidRDefault="000B675E" w:rsidP="00471204">
            <w:pPr>
              <w:jc w:val="both"/>
              <w:rPr>
                <w:sz w:val="24"/>
                <w:szCs w:val="24"/>
              </w:rPr>
            </w:pPr>
            <w:r w:rsidRPr="00971744">
              <w:rPr>
                <w:sz w:val="24"/>
                <w:szCs w:val="24"/>
                <w:lang w:val="kk-KZ"/>
              </w:rPr>
              <w:t xml:space="preserve">«Қазақстан Республикасындағы бағалау қызметі туралы» </w:t>
            </w:r>
            <w:r w:rsidRPr="00971744">
              <w:rPr>
                <w:b/>
                <w:sz w:val="24"/>
                <w:szCs w:val="24"/>
                <w:lang w:val="kk-KZ"/>
              </w:rPr>
              <w:t>2018 жылғы 10 қаңтардағы</w:t>
            </w:r>
            <w:r w:rsidRPr="00971744">
              <w:rPr>
                <w:sz w:val="24"/>
                <w:szCs w:val="24"/>
                <w:lang w:val="kk-KZ"/>
              </w:rPr>
              <w:t xml:space="preserve"> Қазақстан Республикасы Заңының 9-бабының 1-тармағына сәйкес</w:t>
            </w:r>
            <w:r w:rsidR="0091094D" w:rsidRPr="00971744">
              <w:rPr>
                <w:sz w:val="24"/>
                <w:szCs w:val="24"/>
                <w:lang w:val="kk-KZ"/>
              </w:rPr>
              <w:t xml:space="preserve"> </w:t>
            </w:r>
            <w:r w:rsidR="00E74D74" w:rsidRPr="00971744">
              <w:rPr>
                <w:sz w:val="24"/>
                <w:szCs w:val="24"/>
                <w:lang w:val="kk-KZ"/>
              </w:rPr>
              <w:t>БҰЙЫРАМЫН:</w:t>
            </w:r>
          </w:p>
        </w:tc>
        <w:tc>
          <w:tcPr>
            <w:tcW w:w="5245" w:type="dxa"/>
          </w:tcPr>
          <w:p w14:paraId="6BFAF965" w14:textId="14701BB9" w:rsidR="00672C02" w:rsidRPr="00971744" w:rsidRDefault="000B675E" w:rsidP="00471204">
            <w:pPr>
              <w:jc w:val="both"/>
              <w:rPr>
                <w:sz w:val="24"/>
                <w:szCs w:val="24"/>
              </w:rPr>
            </w:pPr>
            <w:r w:rsidRPr="00971744">
              <w:rPr>
                <w:sz w:val="24"/>
                <w:szCs w:val="24"/>
                <w:lang w:val="kk-KZ"/>
              </w:rPr>
              <w:t>«Қазақстан Республикасындағы бағалау қызметі туралы» Қазақстан Республикасы Заңының 9-бабының 1-тармағына сәйкес</w:t>
            </w:r>
            <w:r w:rsidR="00E74D74" w:rsidRPr="00971744">
              <w:rPr>
                <w:sz w:val="24"/>
                <w:szCs w:val="24"/>
                <w:lang w:val="kk-KZ"/>
              </w:rPr>
              <w:t xml:space="preserve"> БҰЙЫРАМЫН:</w:t>
            </w:r>
          </w:p>
        </w:tc>
        <w:tc>
          <w:tcPr>
            <w:tcW w:w="2693" w:type="dxa"/>
          </w:tcPr>
          <w:p w14:paraId="63D06A09" w14:textId="505BE215" w:rsidR="00672C02" w:rsidRPr="00971744" w:rsidRDefault="000B675E" w:rsidP="00156881">
            <w:pPr>
              <w:jc w:val="both"/>
              <w:rPr>
                <w:sz w:val="24"/>
                <w:szCs w:val="24"/>
              </w:rPr>
            </w:pPr>
            <w:r w:rsidRPr="00971744">
              <w:rPr>
                <w:bCs/>
                <w:sz w:val="24"/>
                <w:szCs w:val="24"/>
                <w:lang w:val="kk-KZ"/>
              </w:rPr>
              <w:t>«Құқықтық актілер туралы» Заңның 25-бабының 5-тармағына сәйкес</w:t>
            </w:r>
            <w:r w:rsidR="000873E7" w:rsidRPr="00971744">
              <w:rPr>
                <w:bCs/>
                <w:sz w:val="24"/>
                <w:szCs w:val="24"/>
                <w:lang w:val="kk-KZ"/>
              </w:rPr>
              <w:t xml:space="preserve"> келтіру. </w:t>
            </w:r>
          </w:p>
        </w:tc>
      </w:tr>
      <w:tr w:rsidR="00B43C33" w:rsidRPr="00971744" w14:paraId="2CF39808" w14:textId="77777777" w:rsidTr="004E0943">
        <w:trPr>
          <w:trHeight w:val="241"/>
        </w:trPr>
        <w:tc>
          <w:tcPr>
            <w:tcW w:w="15848" w:type="dxa"/>
            <w:gridSpan w:val="5"/>
          </w:tcPr>
          <w:p w14:paraId="7C498EAE" w14:textId="271F7BFC" w:rsidR="00B43C33" w:rsidRPr="00971744" w:rsidRDefault="00B43C33" w:rsidP="00B43C33">
            <w:pPr>
              <w:jc w:val="center"/>
              <w:rPr>
                <w:sz w:val="24"/>
                <w:szCs w:val="24"/>
                <w:lang w:val="kk-KZ"/>
              </w:rPr>
            </w:pPr>
            <w:r w:rsidRPr="00971744">
              <w:rPr>
                <w:color w:val="000000"/>
                <w:sz w:val="24"/>
                <w:szCs w:val="24"/>
                <w:lang w:val="kk-KZ"/>
              </w:rPr>
              <w:t>Бағалау туралы есептiң нысаны мен мазмұнына қойылатын талаптар</w:t>
            </w:r>
          </w:p>
        </w:tc>
      </w:tr>
      <w:tr w:rsidR="0056160C" w:rsidRPr="00971744" w14:paraId="1CDBA943" w14:textId="4D80C01F" w:rsidTr="00CD6425">
        <w:trPr>
          <w:trHeight w:val="241"/>
        </w:trPr>
        <w:tc>
          <w:tcPr>
            <w:tcW w:w="567" w:type="dxa"/>
          </w:tcPr>
          <w:p w14:paraId="2526F972" w14:textId="154AD71E" w:rsidR="0056160C" w:rsidRPr="00971744" w:rsidRDefault="00F97827" w:rsidP="0056160C">
            <w:pPr>
              <w:tabs>
                <w:tab w:val="left" w:pos="590"/>
              </w:tabs>
              <w:jc w:val="both"/>
              <w:rPr>
                <w:sz w:val="24"/>
                <w:szCs w:val="24"/>
              </w:rPr>
            </w:pPr>
            <w:r w:rsidRPr="00971744">
              <w:rPr>
                <w:sz w:val="24"/>
                <w:szCs w:val="24"/>
                <w:lang w:val="kk-KZ"/>
              </w:rPr>
              <w:t>2</w:t>
            </w:r>
            <w:r w:rsidR="0056160C" w:rsidRPr="00971744">
              <w:rPr>
                <w:sz w:val="24"/>
                <w:szCs w:val="24"/>
              </w:rPr>
              <w:t>.</w:t>
            </w:r>
          </w:p>
        </w:tc>
        <w:tc>
          <w:tcPr>
            <w:tcW w:w="993" w:type="dxa"/>
          </w:tcPr>
          <w:p w14:paraId="68627887" w14:textId="77777777" w:rsidR="00F10E07" w:rsidRPr="00971744" w:rsidRDefault="00F10E07" w:rsidP="00F10E07">
            <w:pPr>
              <w:jc w:val="center"/>
              <w:rPr>
                <w:bCs/>
                <w:spacing w:val="2"/>
                <w:sz w:val="24"/>
                <w:szCs w:val="24"/>
                <w:bdr w:val="none" w:sz="0" w:space="0" w:color="auto" w:frame="1"/>
                <w:lang w:val="kk-KZ"/>
              </w:rPr>
            </w:pPr>
            <w:r w:rsidRPr="00971744">
              <w:rPr>
                <w:bCs/>
                <w:spacing w:val="2"/>
                <w:sz w:val="24"/>
                <w:szCs w:val="24"/>
                <w:bdr w:val="none" w:sz="0" w:space="0" w:color="auto" w:frame="1"/>
                <w:lang w:val="kk-KZ"/>
              </w:rPr>
              <w:t>1-тарау тақыр</w:t>
            </w:r>
          </w:p>
          <w:p w14:paraId="633C4EF9" w14:textId="24B6C1DD" w:rsidR="0056160C" w:rsidRPr="00971744" w:rsidRDefault="00F10E07" w:rsidP="00F10E07">
            <w:pPr>
              <w:jc w:val="center"/>
              <w:rPr>
                <w:bCs/>
                <w:spacing w:val="2"/>
                <w:sz w:val="24"/>
                <w:szCs w:val="24"/>
                <w:bdr w:val="none" w:sz="0" w:space="0" w:color="auto" w:frame="1"/>
              </w:rPr>
            </w:pPr>
            <w:r w:rsidRPr="00971744">
              <w:rPr>
                <w:bCs/>
                <w:spacing w:val="2"/>
                <w:sz w:val="24"/>
                <w:szCs w:val="24"/>
                <w:bdr w:val="none" w:sz="0" w:space="0" w:color="auto" w:frame="1"/>
                <w:lang w:val="kk-KZ"/>
              </w:rPr>
              <w:t>ыбы</w:t>
            </w:r>
          </w:p>
        </w:tc>
        <w:tc>
          <w:tcPr>
            <w:tcW w:w="6350" w:type="dxa"/>
          </w:tcPr>
          <w:p w14:paraId="17E675A1" w14:textId="79490B27" w:rsidR="0056160C" w:rsidRPr="00971744" w:rsidRDefault="0056160C" w:rsidP="0056160C">
            <w:pPr>
              <w:ind w:firstLine="567"/>
              <w:rPr>
                <w:sz w:val="24"/>
                <w:szCs w:val="24"/>
                <w:lang w:val="kk-KZ"/>
              </w:rPr>
            </w:pPr>
            <w:r w:rsidRPr="00971744">
              <w:rPr>
                <w:color w:val="000000"/>
                <w:sz w:val="24"/>
                <w:szCs w:val="24"/>
                <w:lang w:val="kk-KZ"/>
              </w:rPr>
              <w:t>1-тарау. Жалпы ережелер</w:t>
            </w:r>
          </w:p>
          <w:p w14:paraId="3576E0C4" w14:textId="6CB66C84" w:rsidR="0056160C" w:rsidRPr="00971744" w:rsidRDefault="0056160C" w:rsidP="0056160C">
            <w:pPr>
              <w:ind w:firstLine="709"/>
              <w:jc w:val="both"/>
              <w:rPr>
                <w:sz w:val="24"/>
                <w:szCs w:val="24"/>
                <w:lang w:val="kk-KZ"/>
              </w:rPr>
            </w:pPr>
          </w:p>
        </w:tc>
        <w:tc>
          <w:tcPr>
            <w:tcW w:w="5245" w:type="dxa"/>
          </w:tcPr>
          <w:p w14:paraId="161DC6E2" w14:textId="77777777" w:rsidR="0056160C" w:rsidRPr="00971744" w:rsidRDefault="0056160C" w:rsidP="0056160C">
            <w:pPr>
              <w:ind w:firstLine="567"/>
              <w:rPr>
                <w:sz w:val="24"/>
                <w:szCs w:val="24"/>
                <w:lang w:val="kk-KZ"/>
              </w:rPr>
            </w:pPr>
            <w:r w:rsidRPr="00971744">
              <w:rPr>
                <w:color w:val="000000"/>
                <w:sz w:val="24"/>
                <w:szCs w:val="24"/>
                <w:lang w:val="kk-KZ"/>
              </w:rPr>
              <w:t>1-тарау. Жалпы ережелер</w:t>
            </w:r>
          </w:p>
          <w:p w14:paraId="7AA0BA93" w14:textId="023DD799" w:rsidR="0056160C" w:rsidRPr="00971744" w:rsidRDefault="0056160C" w:rsidP="0056160C">
            <w:pPr>
              <w:ind w:firstLine="743"/>
              <w:jc w:val="both"/>
              <w:rPr>
                <w:sz w:val="24"/>
                <w:szCs w:val="24"/>
              </w:rPr>
            </w:pPr>
          </w:p>
        </w:tc>
        <w:tc>
          <w:tcPr>
            <w:tcW w:w="2693" w:type="dxa"/>
          </w:tcPr>
          <w:p w14:paraId="5F5751D5" w14:textId="6C3EEB97" w:rsidR="0056160C" w:rsidRPr="00971744" w:rsidRDefault="00CD1EFB" w:rsidP="0056160C">
            <w:pPr>
              <w:jc w:val="both"/>
              <w:rPr>
                <w:sz w:val="24"/>
                <w:szCs w:val="24"/>
              </w:rPr>
            </w:pPr>
            <w:r w:rsidRPr="00971744">
              <w:rPr>
                <w:bCs/>
                <w:sz w:val="24"/>
                <w:szCs w:val="24"/>
                <w:lang w:val="kk-KZ"/>
              </w:rPr>
              <w:t>Өзгерістер енгізілмейді.</w:t>
            </w:r>
          </w:p>
        </w:tc>
      </w:tr>
      <w:tr w:rsidR="0056160C" w:rsidRPr="00971744" w14:paraId="03122DE6" w14:textId="77777777" w:rsidTr="00CD6425">
        <w:trPr>
          <w:trHeight w:val="241"/>
        </w:trPr>
        <w:tc>
          <w:tcPr>
            <w:tcW w:w="567" w:type="dxa"/>
          </w:tcPr>
          <w:p w14:paraId="32A4FC97" w14:textId="5F9D4989" w:rsidR="0056160C" w:rsidRPr="00971744" w:rsidRDefault="00F97827" w:rsidP="0056160C">
            <w:pPr>
              <w:tabs>
                <w:tab w:val="left" w:pos="590"/>
              </w:tabs>
              <w:jc w:val="both"/>
              <w:rPr>
                <w:sz w:val="24"/>
                <w:szCs w:val="24"/>
              </w:rPr>
            </w:pPr>
            <w:r w:rsidRPr="00971744">
              <w:rPr>
                <w:sz w:val="24"/>
                <w:szCs w:val="24"/>
                <w:lang w:val="kk-KZ"/>
              </w:rPr>
              <w:t>3</w:t>
            </w:r>
            <w:r w:rsidR="0056160C" w:rsidRPr="00971744">
              <w:rPr>
                <w:sz w:val="24"/>
                <w:szCs w:val="24"/>
              </w:rPr>
              <w:t>.</w:t>
            </w:r>
          </w:p>
        </w:tc>
        <w:tc>
          <w:tcPr>
            <w:tcW w:w="993" w:type="dxa"/>
          </w:tcPr>
          <w:p w14:paraId="7E7AE93F" w14:textId="7D5C59AE" w:rsidR="0056160C" w:rsidRPr="00971744" w:rsidRDefault="00EC60B2" w:rsidP="0056160C">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1 тармақ </w:t>
            </w:r>
          </w:p>
        </w:tc>
        <w:tc>
          <w:tcPr>
            <w:tcW w:w="6350" w:type="dxa"/>
          </w:tcPr>
          <w:p w14:paraId="4C52FF29" w14:textId="7D9CD7A9" w:rsidR="0056160C" w:rsidRPr="00971744" w:rsidRDefault="0056160C" w:rsidP="00D142FC">
            <w:pPr>
              <w:ind w:firstLine="431"/>
              <w:jc w:val="both"/>
              <w:rPr>
                <w:sz w:val="24"/>
                <w:szCs w:val="24"/>
                <w:lang w:val="kk-KZ"/>
              </w:rPr>
            </w:pPr>
            <w:r w:rsidRPr="00971744">
              <w:rPr>
                <w:sz w:val="24"/>
                <w:szCs w:val="24"/>
                <w:lang w:val="kk-KZ"/>
              </w:rPr>
              <w:t xml:space="preserve">1. </w:t>
            </w:r>
            <w:r w:rsidR="00D142FC" w:rsidRPr="00971744">
              <w:rPr>
                <w:sz w:val="24"/>
                <w:szCs w:val="24"/>
                <w:lang w:val="kk-KZ"/>
              </w:rPr>
              <w:t xml:space="preserve">Осы Бағалау туралы есептiң нысаны мен мазмұнына қойылатын талаптар (бұдан әрi – талаптар) халықаралық бағалау стандарттарын пайдалана отырып, «Қазақстан Республикасындағы бағалау қызметi туралы» </w:t>
            </w:r>
            <w:r w:rsidR="00D142FC" w:rsidRPr="00971744">
              <w:rPr>
                <w:b/>
                <w:sz w:val="24"/>
                <w:szCs w:val="24"/>
                <w:lang w:val="kk-KZ"/>
              </w:rPr>
              <w:t>2018 жылғы 10 қаңтардағы</w:t>
            </w:r>
            <w:r w:rsidR="00D142FC" w:rsidRPr="00971744">
              <w:rPr>
                <w:sz w:val="24"/>
                <w:szCs w:val="24"/>
                <w:lang w:val="kk-KZ"/>
              </w:rPr>
              <w:t xml:space="preserve"> Қазақстан Республикасы </w:t>
            </w:r>
            <w:hyperlink r:id="rId8" w:anchor="z0" w:history="1">
              <w:r w:rsidR="00D142FC" w:rsidRPr="00971744">
                <w:rPr>
                  <w:rStyle w:val="ad"/>
                  <w:color w:val="auto"/>
                  <w:sz w:val="24"/>
                  <w:szCs w:val="24"/>
                  <w:u w:val="none"/>
                  <w:lang w:val="kk-KZ"/>
                </w:rPr>
                <w:t>Заңына</w:t>
              </w:r>
            </w:hyperlink>
            <w:r w:rsidR="00D142FC" w:rsidRPr="00971744">
              <w:rPr>
                <w:sz w:val="24"/>
                <w:szCs w:val="24"/>
                <w:lang w:val="kk-KZ"/>
              </w:rPr>
              <w:t xml:space="preserve"> (бұдан әрi – Заң) сәйкес әзiрлендi және бағалау туралы есептiң (бұдан әрі – есеп) нысаны мен мазмұнына, есепте пайдаланылатын ақпаратқа, сондай-ақ есепте қолданылатын әдiснама мен есеп айырысулардың сипаттамасына қойылатын талаптарды белгiлейдi.</w:t>
            </w:r>
          </w:p>
        </w:tc>
        <w:tc>
          <w:tcPr>
            <w:tcW w:w="5245" w:type="dxa"/>
          </w:tcPr>
          <w:p w14:paraId="2713A9AE" w14:textId="1FF63E19" w:rsidR="0056160C" w:rsidRPr="00971744" w:rsidRDefault="00D142FC" w:rsidP="0056160C">
            <w:pPr>
              <w:ind w:firstLine="431"/>
              <w:jc w:val="both"/>
              <w:rPr>
                <w:sz w:val="24"/>
                <w:szCs w:val="24"/>
                <w:lang w:val="kk-KZ"/>
              </w:rPr>
            </w:pPr>
            <w:r w:rsidRPr="00971744">
              <w:rPr>
                <w:sz w:val="24"/>
                <w:szCs w:val="24"/>
                <w:lang w:val="kk-KZ"/>
              </w:rPr>
              <w:t xml:space="preserve">1. Осы Бағалау туралы есептiң нысаны мен мазмұнына қойылатын талаптар (бұдан әрi – талаптар) халықаралық бағалау стандарттарын пайдалана отырып, «Қазақстан Республикасындағы бағалау қызметi туралы» Қазақстан Республикасы </w:t>
            </w:r>
            <w:hyperlink r:id="rId9" w:anchor="z0" w:history="1">
              <w:r w:rsidRPr="00971744">
                <w:rPr>
                  <w:rStyle w:val="ad"/>
                  <w:color w:val="auto"/>
                  <w:sz w:val="24"/>
                  <w:szCs w:val="24"/>
                  <w:u w:val="none"/>
                  <w:lang w:val="kk-KZ"/>
                </w:rPr>
                <w:t>Заңына</w:t>
              </w:r>
            </w:hyperlink>
            <w:r w:rsidRPr="00971744">
              <w:rPr>
                <w:sz w:val="24"/>
                <w:szCs w:val="24"/>
                <w:lang w:val="kk-KZ"/>
              </w:rPr>
              <w:t xml:space="preserve"> (бұдан әрi – Заң) сәйкес әзiрлендi және бағалау туралы есептiң (бұдан әрі – есеп) нысаны мен мазмұнына, есепте пайдаланылатын ақпаратқа, сондай-ақ есепте қолданылатын әдiснама мен есеп айырысулардың сипаттамасына қойылатын талаптарды белгiлейдi.</w:t>
            </w:r>
          </w:p>
        </w:tc>
        <w:tc>
          <w:tcPr>
            <w:tcW w:w="2693" w:type="dxa"/>
          </w:tcPr>
          <w:p w14:paraId="6EE96F05" w14:textId="446CBA73" w:rsidR="00280B58" w:rsidRPr="00971744" w:rsidRDefault="00280B58" w:rsidP="00280B58">
            <w:pPr>
              <w:jc w:val="both"/>
              <w:outlineLvl w:val="2"/>
              <w:rPr>
                <w:bCs/>
                <w:sz w:val="24"/>
                <w:szCs w:val="24"/>
                <w:lang w:val="kk-KZ"/>
              </w:rPr>
            </w:pPr>
            <w:r w:rsidRPr="00971744">
              <w:rPr>
                <w:bCs/>
                <w:sz w:val="24"/>
                <w:szCs w:val="24"/>
                <w:lang w:val="kk-KZ"/>
              </w:rPr>
              <w:t>«Құқықтық актілер туралы» Заңның 25-бабының 5-тармағына сәйкес</w:t>
            </w:r>
            <w:r w:rsidR="006C4C6F" w:rsidRPr="00971744">
              <w:rPr>
                <w:bCs/>
                <w:sz w:val="24"/>
                <w:szCs w:val="24"/>
                <w:lang w:val="kk-KZ"/>
              </w:rPr>
              <w:t xml:space="preserve"> келтіру</w:t>
            </w:r>
            <w:r w:rsidRPr="00971744">
              <w:rPr>
                <w:bCs/>
                <w:sz w:val="24"/>
                <w:szCs w:val="24"/>
                <w:lang w:val="kk-KZ"/>
              </w:rPr>
              <w:t>.</w:t>
            </w:r>
          </w:p>
          <w:p w14:paraId="5895E348" w14:textId="093D2963" w:rsidR="00B47F59" w:rsidRPr="00971744" w:rsidRDefault="00B47F59" w:rsidP="00280B58">
            <w:pPr>
              <w:jc w:val="both"/>
              <w:outlineLvl w:val="2"/>
              <w:rPr>
                <w:bCs/>
                <w:sz w:val="24"/>
                <w:szCs w:val="24"/>
                <w:lang w:val="kk-KZ"/>
              </w:rPr>
            </w:pPr>
            <w:r w:rsidRPr="00971744">
              <w:rPr>
                <w:sz w:val="24"/>
                <w:szCs w:val="24"/>
                <w:lang w:val="kk-KZ"/>
              </w:rPr>
              <w:t>Редакциялық түзетулер</w:t>
            </w:r>
          </w:p>
          <w:p w14:paraId="38612D43" w14:textId="54BACD3D" w:rsidR="0056160C" w:rsidRPr="00971744" w:rsidRDefault="0056160C" w:rsidP="0056160C">
            <w:pPr>
              <w:jc w:val="both"/>
              <w:rPr>
                <w:sz w:val="24"/>
                <w:szCs w:val="24"/>
                <w:lang w:val="kk-KZ"/>
              </w:rPr>
            </w:pPr>
          </w:p>
        </w:tc>
      </w:tr>
      <w:tr w:rsidR="006E1530" w:rsidRPr="00971744" w14:paraId="1B31707B" w14:textId="77777777" w:rsidTr="00CD6425">
        <w:trPr>
          <w:trHeight w:val="241"/>
        </w:trPr>
        <w:tc>
          <w:tcPr>
            <w:tcW w:w="567" w:type="dxa"/>
          </w:tcPr>
          <w:p w14:paraId="6B7779C3" w14:textId="16D954A2" w:rsidR="006E1530" w:rsidRPr="00971744" w:rsidRDefault="00F97827" w:rsidP="006E1530">
            <w:pPr>
              <w:tabs>
                <w:tab w:val="left" w:pos="590"/>
              </w:tabs>
              <w:jc w:val="both"/>
              <w:rPr>
                <w:sz w:val="24"/>
                <w:szCs w:val="24"/>
              </w:rPr>
            </w:pPr>
            <w:r w:rsidRPr="00971744">
              <w:rPr>
                <w:sz w:val="24"/>
                <w:szCs w:val="24"/>
                <w:lang w:val="kk-KZ"/>
              </w:rPr>
              <w:lastRenderedPageBreak/>
              <w:t>4</w:t>
            </w:r>
            <w:r w:rsidR="006E1530" w:rsidRPr="00971744">
              <w:rPr>
                <w:sz w:val="24"/>
                <w:szCs w:val="24"/>
              </w:rPr>
              <w:t>.</w:t>
            </w:r>
          </w:p>
        </w:tc>
        <w:tc>
          <w:tcPr>
            <w:tcW w:w="993" w:type="dxa"/>
          </w:tcPr>
          <w:p w14:paraId="61872A4C" w14:textId="2AECEF34" w:rsidR="006E1530" w:rsidRPr="00971744" w:rsidRDefault="006E1530" w:rsidP="006E1530">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2 тармақ </w:t>
            </w:r>
          </w:p>
        </w:tc>
        <w:tc>
          <w:tcPr>
            <w:tcW w:w="6350" w:type="dxa"/>
          </w:tcPr>
          <w:p w14:paraId="22A317ED" w14:textId="388685D7" w:rsidR="006E1530" w:rsidRPr="00971744" w:rsidRDefault="006E1530" w:rsidP="006E1530">
            <w:pPr>
              <w:jc w:val="both"/>
              <w:rPr>
                <w:sz w:val="24"/>
                <w:szCs w:val="24"/>
                <w:lang w:val="kk-KZ"/>
              </w:rPr>
            </w:pPr>
            <w:r w:rsidRPr="00971744">
              <w:rPr>
                <w:sz w:val="24"/>
                <w:szCs w:val="24"/>
                <w:lang w:val="kk-KZ"/>
              </w:rPr>
              <w:t xml:space="preserve">      2. Осы талаптар Қазақстан Республикасының аумағында бағалау қызметiн жүзеге асыру кезiнде қолдануға мiндеттi болып табылады.</w:t>
            </w:r>
          </w:p>
          <w:p w14:paraId="196E8B24" w14:textId="5EA169DE" w:rsidR="006E1530" w:rsidRPr="00971744" w:rsidRDefault="006E1530" w:rsidP="006E1530">
            <w:pPr>
              <w:ind w:firstLine="431"/>
              <w:jc w:val="both"/>
              <w:rPr>
                <w:sz w:val="24"/>
                <w:szCs w:val="24"/>
                <w:lang w:val="kk-KZ"/>
              </w:rPr>
            </w:pPr>
          </w:p>
        </w:tc>
        <w:tc>
          <w:tcPr>
            <w:tcW w:w="5245" w:type="dxa"/>
          </w:tcPr>
          <w:p w14:paraId="40DC9C46" w14:textId="305CB2E3" w:rsidR="006E1530" w:rsidRPr="00971744" w:rsidRDefault="006E1530" w:rsidP="006E1530">
            <w:pPr>
              <w:ind w:firstLine="743"/>
              <w:jc w:val="both"/>
              <w:rPr>
                <w:sz w:val="24"/>
                <w:szCs w:val="24"/>
                <w:lang w:val="kk-KZ"/>
              </w:rPr>
            </w:pPr>
            <w:r w:rsidRPr="00971744">
              <w:rPr>
                <w:sz w:val="24"/>
                <w:szCs w:val="24"/>
                <w:lang w:val="kk-KZ"/>
              </w:rPr>
              <w:t>2. Осы талаптар Қазақстан Республикасының аумағында бағалау қызметiн жүзеге асыру кезiнде қолдануға мiндеттi болып табылады.</w:t>
            </w:r>
          </w:p>
        </w:tc>
        <w:tc>
          <w:tcPr>
            <w:tcW w:w="2693" w:type="dxa"/>
          </w:tcPr>
          <w:p w14:paraId="6A640C1C" w14:textId="3B9F8A79" w:rsidR="006E1530" w:rsidRPr="00971744" w:rsidRDefault="006E1530" w:rsidP="006E1530">
            <w:pPr>
              <w:jc w:val="both"/>
              <w:rPr>
                <w:sz w:val="24"/>
                <w:szCs w:val="24"/>
              </w:rPr>
            </w:pPr>
            <w:r w:rsidRPr="00971744">
              <w:rPr>
                <w:bCs/>
                <w:sz w:val="24"/>
                <w:szCs w:val="24"/>
                <w:lang w:val="kk-KZ"/>
              </w:rPr>
              <w:t>Өзгерістер енгізілмейді.</w:t>
            </w:r>
          </w:p>
        </w:tc>
      </w:tr>
      <w:tr w:rsidR="006E1530" w:rsidRPr="00971744" w14:paraId="2826DBE2" w14:textId="77777777" w:rsidTr="00CD6425">
        <w:trPr>
          <w:trHeight w:val="241"/>
        </w:trPr>
        <w:tc>
          <w:tcPr>
            <w:tcW w:w="567" w:type="dxa"/>
          </w:tcPr>
          <w:p w14:paraId="52B4DE26" w14:textId="08338130" w:rsidR="006E1530" w:rsidRPr="00971744" w:rsidRDefault="00F97827" w:rsidP="006E1530">
            <w:pPr>
              <w:tabs>
                <w:tab w:val="left" w:pos="590"/>
              </w:tabs>
              <w:jc w:val="both"/>
              <w:rPr>
                <w:sz w:val="24"/>
                <w:szCs w:val="24"/>
              </w:rPr>
            </w:pPr>
            <w:r w:rsidRPr="00971744">
              <w:rPr>
                <w:sz w:val="24"/>
                <w:szCs w:val="24"/>
                <w:lang w:val="kk-KZ"/>
              </w:rPr>
              <w:t>5</w:t>
            </w:r>
            <w:r w:rsidR="006E1530" w:rsidRPr="00971744">
              <w:rPr>
                <w:sz w:val="24"/>
                <w:szCs w:val="24"/>
              </w:rPr>
              <w:t>.</w:t>
            </w:r>
          </w:p>
        </w:tc>
        <w:tc>
          <w:tcPr>
            <w:tcW w:w="993" w:type="dxa"/>
          </w:tcPr>
          <w:p w14:paraId="7FBB2BDF" w14:textId="5B30BC43" w:rsidR="006E1530" w:rsidRPr="00971744" w:rsidRDefault="006E1530" w:rsidP="006E1530">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3 тармақ </w:t>
            </w:r>
          </w:p>
        </w:tc>
        <w:tc>
          <w:tcPr>
            <w:tcW w:w="6350" w:type="dxa"/>
          </w:tcPr>
          <w:p w14:paraId="4A8F0292" w14:textId="1DD6FDE5" w:rsidR="006E1530" w:rsidRPr="00971744" w:rsidRDefault="006E1530" w:rsidP="006E1530">
            <w:pPr>
              <w:ind w:firstLine="431"/>
              <w:jc w:val="both"/>
              <w:rPr>
                <w:sz w:val="24"/>
                <w:szCs w:val="24"/>
                <w:lang w:val="kk-KZ"/>
              </w:rPr>
            </w:pPr>
            <w:r w:rsidRPr="00971744">
              <w:rPr>
                <w:sz w:val="24"/>
                <w:szCs w:val="24"/>
                <w:lang w:val="kk-KZ"/>
              </w:rPr>
              <w:t xml:space="preserve">3. Есеп бағалау жүргiзу нәтижелері бойынша жасалады және Заңға, осы талаптарға мен Заңның 13-бабы </w:t>
            </w:r>
            <w:hyperlink r:id="rId10" w:anchor="z149" w:history="1">
              <w:r w:rsidRPr="00971744">
                <w:rPr>
                  <w:rStyle w:val="ad"/>
                  <w:color w:val="auto"/>
                  <w:sz w:val="24"/>
                  <w:szCs w:val="24"/>
                  <w:u w:val="none"/>
                  <w:lang w:val="kk-KZ"/>
                </w:rPr>
                <w:t>2-тармағына</w:t>
              </w:r>
            </w:hyperlink>
            <w:r w:rsidRPr="00971744">
              <w:rPr>
                <w:sz w:val="24"/>
                <w:szCs w:val="24"/>
                <w:lang w:val="kk-KZ"/>
              </w:rPr>
              <w:t xml:space="preserve"> сәйкес бекітілген бағалау стандарттарына сәйкес ресімделген жазбаша құжатты бiлдiредi.</w:t>
            </w:r>
          </w:p>
        </w:tc>
        <w:tc>
          <w:tcPr>
            <w:tcW w:w="5245" w:type="dxa"/>
          </w:tcPr>
          <w:p w14:paraId="6B627EEB" w14:textId="0CDE92B3" w:rsidR="006E1530" w:rsidRPr="00971744" w:rsidRDefault="006E1530" w:rsidP="006E1530">
            <w:pPr>
              <w:ind w:firstLine="743"/>
              <w:jc w:val="both"/>
              <w:rPr>
                <w:sz w:val="24"/>
                <w:szCs w:val="24"/>
                <w:lang w:val="kk-KZ"/>
              </w:rPr>
            </w:pPr>
            <w:r w:rsidRPr="00971744">
              <w:rPr>
                <w:sz w:val="24"/>
                <w:szCs w:val="24"/>
                <w:lang w:val="kk-KZ"/>
              </w:rPr>
              <w:t xml:space="preserve">3. Есеп бағалау жүргiзу нәтижелері бойынша жасалады және Заңға, осы талаптарға мен Заңның 13-бабы </w:t>
            </w:r>
            <w:hyperlink r:id="rId11" w:anchor="z149" w:history="1">
              <w:r w:rsidRPr="00971744">
                <w:rPr>
                  <w:rStyle w:val="ad"/>
                  <w:color w:val="auto"/>
                  <w:sz w:val="24"/>
                  <w:szCs w:val="24"/>
                  <w:u w:val="none"/>
                  <w:lang w:val="kk-KZ"/>
                </w:rPr>
                <w:t>2-тармағына</w:t>
              </w:r>
            </w:hyperlink>
            <w:r w:rsidRPr="00971744">
              <w:rPr>
                <w:sz w:val="24"/>
                <w:szCs w:val="24"/>
                <w:lang w:val="kk-KZ"/>
              </w:rPr>
              <w:t xml:space="preserve"> сәйкес бекітілген бағалау стандарттарына сәйкес ресімделген жазбаша құжатты бiлдiредi.</w:t>
            </w:r>
          </w:p>
        </w:tc>
        <w:tc>
          <w:tcPr>
            <w:tcW w:w="2693" w:type="dxa"/>
          </w:tcPr>
          <w:p w14:paraId="3CABDC15" w14:textId="57F02C1A" w:rsidR="006E1530" w:rsidRPr="00971744" w:rsidRDefault="006E1530" w:rsidP="006E1530">
            <w:pPr>
              <w:jc w:val="both"/>
              <w:rPr>
                <w:sz w:val="24"/>
                <w:szCs w:val="24"/>
              </w:rPr>
            </w:pPr>
            <w:r w:rsidRPr="00971744">
              <w:rPr>
                <w:bCs/>
                <w:sz w:val="24"/>
                <w:szCs w:val="24"/>
                <w:lang w:val="kk-KZ"/>
              </w:rPr>
              <w:t>Өзгерістер енгізілмейді.</w:t>
            </w:r>
          </w:p>
        </w:tc>
      </w:tr>
      <w:tr w:rsidR="006E1530" w:rsidRPr="00971744" w14:paraId="6FA4177F" w14:textId="77777777" w:rsidTr="00CD6425">
        <w:trPr>
          <w:trHeight w:val="241"/>
        </w:trPr>
        <w:tc>
          <w:tcPr>
            <w:tcW w:w="567" w:type="dxa"/>
          </w:tcPr>
          <w:p w14:paraId="2EB9B70B" w14:textId="18AA59CE" w:rsidR="006E1530" w:rsidRPr="00971744" w:rsidRDefault="00F97827" w:rsidP="006E1530">
            <w:pPr>
              <w:tabs>
                <w:tab w:val="left" w:pos="590"/>
              </w:tabs>
              <w:jc w:val="both"/>
              <w:rPr>
                <w:sz w:val="24"/>
                <w:szCs w:val="24"/>
              </w:rPr>
            </w:pPr>
            <w:r w:rsidRPr="00971744">
              <w:rPr>
                <w:sz w:val="24"/>
                <w:szCs w:val="24"/>
                <w:lang w:val="kk-KZ"/>
              </w:rPr>
              <w:t>6</w:t>
            </w:r>
            <w:r w:rsidR="006E1530" w:rsidRPr="00971744">
              <w:rPr>
                <w:sz w:val="24"/>
                <w:szCs w:val="24"/>
              </w:rPr>
              <w:t>.</w:t>
            </w:r>
          </w:p>
        </w:tc>
        <w:tc>
          <w:tcPr>
            <w:tcW w:w="993" w:type="dxa"/>
          </w:tcPr>
          <w:p w14:paraId="25AFDD9D" w14:textId="1C12AFAD" w:rsidR="006E1530" w:rsidRPr="00971744" w:rsidRDefault="006E1530" w:rsidP="006E1530">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4 тармақ </w:t>
            </w:r>
          </w:p>
        </w:tc>
        <w:tc>
          <w:tcPr>
            <w:tcW w:w="6350" w:type="dxa"/>
          </w:tcPr>
          <w:p w14:paraId="66D5A7D9" w14:textId="7C4A1C1A" w:rsidR="006E1530" w:rsidRPr="00971744" w:rsidRDefault="006E1530" w:rsidP="006E1530">
            <w:pPr>
              <w:ind w:firstLine="431"/>
              <w:jc w:val="both"/>
              <w:rPr>
                <w:sz w:val="24"/>
                <w:szCs w:val="24"/>
                <w:lang w:val="kk-KZ"/>
              </w:rPr>
            </w:pPr>
            <w:r w:rsidRPr="00971744">
              <w:rPr>
                <w:sz w:val="24"/>
                <w:szCs w:val="24"/>
                <w:lang w:val="kk-KZ"/>
              </w:rPr>
              <w:t>4. Активтердің жекелеген түрлері үшін бағалау қызметі саласындағы уәкілетті орган әзірлеген және бекіткен бағалау стандарттарында белгіленген қосымша талаптар қолданылады, олар есептерде көрсетіледі.</w:t>
            </w:r>
          </w:p>
        </w:tc>
        <w:tc>
          <w:tcPr>
            <w:tcW w:w="5245" w:type="dxa"/>
          </w:tcPr>
          <w:p w14:paraId="2D952B8A" w14:textId="5EE60C41" w:rsidR="006E1530" w:rsidRPr="00971744" w:rsidRDefault="006E1530" w:rsidP="006E1530">
            <w:pPr>
              <w:ind w:firstLine="743"/>
              <w:jc w:val="both"/>
              <w:rPr>
                <w:sz w:val="24"/>
                <w:szCs w:val="24"/>
                <w:lang w:val="kk-KZ"/>
              </w:rPr>
            </w:pPr>
            <w:r w:rsidRPr="00971744">
              <w:rPr>
                <w:sz w:val="24"/>
                <w:szCs w:val="24"/>
                <w:lang w:val="kk-KZ"/>
              </w:rPr>
              <w:t>4. Активтердің жекелеген түрлері үшін бағалау қызметі саласындағы уәкілетті орган әзірлеген және бекіткен бағалау стандарттарында белгіленген қосымша талаптар қолданылады, олар есептерде көрсетіледі.</w:t>
            </w:r>
          </w:p>
        </w:tc>
        <w:tc>
          <w:tcPr>
            <w:tcW w:w="2693" w:type="dxa"/>
          </w:tcPr>
          <w:p w14:paraId="4EB422B3" w14:textId="0C11271D" w:rsidR="006E1530" w:rsidRPr="00971744" w:rsidRDefault="006E1530" w:rsidP="006E1530">
            <w:pPr>
              <w:jc w:val="both"/>
              <w:rPr>
                <w:sz w:val="24"/>
                <w:szCs w:val="24"/>
              </w:rPr>
            </w:pPr>
            <w:r w:rsidRPr="00971744">
              <w:rPr>
                <w:bCs/>
                <w:sz w:val="24"/>
                <w:szCs w:val="24"/>
                <w:lang w:val="kk-KZ"/>
              </w:rPr>
              <w:t>Өзгерістер енгізілмейді.</w:t>
            </w:r>
          </w:p>
        </w:tc>
      </w:tr>
      <w:tr w:rsidR="006E1530" w:rsidRPr="00971744" w14:paraId="0DC0B638" w14:textId="77777777" w:rsidTr="00D53FF9">
        <w:trPr>
          <w:trHeight w:val="650"/>
        </w:trPr>
        <w:tc>
          <w:tcPr>
            <w:tcW w:w="567" w:type="dxa"/>
          </w:tcPr>
          <w:p w14:paraId="0526679D" w14:textId="7E018C35" w:rsidR="006E1530" w:rsidRPr="00971744" w:rsidRDefault="00F97827" w:rsidP="006E1530">
            <w:pPr>
              <w:tabs>
                <w:tab w:val="left" w:pos="590"/>
              </w:tabs>
              <w:jc w:val="both"/>
              <w:rPr>
                <w:sz w:val="24"/>
                <w:szCs w:val="24"/>
              </w:rPr>
            </w:pPr>
            <w:r w:rsidRPr="00971744">
              <w:rPr>
                <w:sz w:val="24"/>
                <w:szCs w:val="24"/>
                <w:lang w:val="kk-KZ"/>
              </w:rPr>
              <w:t>7</w:t>
            </w:r>
            <w:r w:rsidR="006E1530" w:rsidRPr="00971744">
              <w:rPr>
                <w:sz w:val="24"/>
                <w:szCs w:val="24"/>
              </w:rPr>
              <w:t>.</w:t>
            </w:r>
          </w:p>
        </w:tc>
        <w:tc>
          <w:tcPr>
            <w:tcW w:w="993" w:type="dxa"/>
          </w:tcPr>
          <w:p w14:paraId="28C607CB" w14:textId="4B71B5D7" w:rsidR="006E1530" w:rsidRPr="00971744" w:rsidRDefault="006E1530" w:rsidP="006E1530">
            <w:pPr>
              <w:jc w:val="center"/>
              <w:rPr>
                <w:bCs/>
                <w:spacing w:val="2"/>
                <w:sz w:val="24"/>
                <w:szCs w:val="24"/>
                <w:bdr w:val="none" w:sz="0" w:space="0" w:color="auto" w:frame="1"/>
                <w:lang w:val="kk-KZ"/>
              </w:rPr>
            </w:pPr>
            <w:r w:rsidRPr="00971744">
              <w:rPr>
                <w:bCs/>
                <w:spacing w:val="2"/>
                <w:sz w:val="24"/>
                <w:szCs w:val="24"/>
                <w:bdr w:val="none" w:sz="0" w:space="0" w:color="auto" w:frame="1"/>
                <w:lang w:val="kk-KZ"/>
              </w:rPr>
              <w:t>2-тарау тақыр</w:t>
            </w:r>
          </w:p>
          <w:p w14:paraId="2D61AAE8" w14:textId="5025C99E" w:rsidR="006E1530" w:rsidRPr="00971744" w:rsidRDefault="006E1530" w:rsidP="006E1530">
            <w:pPr>
              <w:jc w:val="center"/>
              <w:rPr>
                <w:bCs/>
                <w:spacing w:val="2"/>
                <w:sz w:val="24"/>
                <w:szCs w:val="24"/>
                <w:bdr w:val="none" w:sz="0" w:space="0" w:color="auto" w:frame="1"/>
              </w:rPr>
            </w:pPr>
            <w:r w:rsidRPr="00971744">
              <w:rPr>
                <w:bCs/>
                <w:spacing w:val="2"/>
                <w:sz w:val="24"/>
                <w:szCs w:val="24"/>
                <w:bdr w:val="none" w:sz="0" w:space="0" w:color="auto" w:frame="1"/>
                <w:lang w:val="kk-KZ"/>
              </w:rPr>
              <w:t>ыбы</w:t>
            </w:r>
          </w:p>
        </w:tc>
        <w:tc>
          <w:tcPr>
            <w:tcW w:w="6350" w:type="dxa"/>
          </w:tcPr>
          <w:p w14:paraId="16E65AF4" w14:textId="0AD0ED46" w:rsidR="006E1530" w:rsidRPr="00971744" w:rsidRDefault="006E1530" w:rsidP="006E1530">
            <w:pPr>
              <w:ind w:firstLine="431"/>
              <w:jc w:val="both"/>
              <w:rPr>
                <w:sz w:val="24"/>
                <w:szCs w:val="24"/>
                <w:lang w:val="kk-KZ"/>
              </w:rPr>
            </w:pPr>
            <w:r w:rsidRPr="00971744">
              <w:rPr>
                <w:sz w:val="24"/>
                <w:szCs w:val="24"/>
                <w:lang w:val="kk-KZ"/>
              </w:rPr>
              <w:t xml:space="preserve">2-тарау. Бағалау туралы есептiң мазмұнына қойылатын талаптар </w:t>
            </w:r>
          </w:p>
        </w:tc>
        <w:tc>
          <w:tcPr>
            <w:tcW w:w="5245" w:type="dxa"/>
          </w:tcPr>
          <w:p w14:paraId="1E3BFFDC" w14:textId="12F7DEAB" w:rsidR="006E1530" w:rsidRPr="00971744" w:rsidRDefault="006E1530" w:rsidP="006E1530">
            <w:pPr>
              <w:ind w:firstLine="743"/>
              <w:jc w:val="both"/>
              <w:rPr>
                <w:sz w:val="24"/>
                <w:szCs w:val="24"/>
                <w:lang w:val="kk-KZ"/>
              </w:rPr>
            </w:pPr>
            <w:r w:rsidRPr="00971744">
              <w:rPr>
                <w:sz w:val="24"/>
                <w:szCs w:val="24"/>
                <w:lang w:val="kk-KZ"/>
              </w:rPr>
              <w:t>2-тарау. Бағалау туралы есептiң мазмұнына қойылатын талаптар</w:t>
            </w:r>
          </w:p>
        </w:tc>
        <w:tc>
          <w:tcPr>
            <w:tcW w:w="2693" w:type="dxa"/>
          </w:tcPr>
          <w:p w14:paraId="7ED35DC1" w14:textId="5AF0F380" w:rsidR="006E1530" w:rsidRPr="00971744" w:rsidRDefault="006E1530" w:rsidP="006E1530">
            <w:pPr>
              <w:jc w:val="both"/>
              <w:rPr>
                <w:sz w:val="24"/>
                <w:szCs w:val="24"/>
              </w:rPr>
            </w:pPr>
            <w:r w:rsidRPr="00971744">
              <w:rPr>
                <w:bCs/>
                <w:sz w:val="24"/>
                <w:szCs w:val="24"/>
                <w:lang w:val="kk-KZ"/>
              </w:rPr>
              <w:t>Өзгерістер енгізілмейді.</w:t>
            </w:r>
          </w:p>
        </w:tc>
      </w:tr>
      <w:tr w:rsidR="006E1530" w:rsidRPr="00971744" w14:paraId="51B41BAD" w14:textId="77777777" w:rsidTr="00CD6425">
        <w:trPr>
          <w:trHeight w:val="241"/>
        </w:trPr>
        <w:tc>
          <w:tcPr>
            <w:tcW w:w="567" w:type="dxa"/>
          </w:tcPr>
          <w:p w14:paraId="351B349F" w14:textId="1615879D" w:rsidR="006E1530" w:rsidRPr="00971744" w:rsidRDefault="00F97827" w:rsidP="006E1530">
            <w:pPr>
              <w:tabs>
                <w:tab w:val="left" w:pos="590"/>
              </w:tabs>
              <w:jc w:val="both"/>
              <w:rPr>
                <w:sz w:val="24"/>
                <w:szCs w:val="24"/>
              </w:rPr>
            </w:pPr>
            <w:r w:rsidRPr="00971744">
              <w:rPr>
                <w:sz w:val="24"/>
                <w:szCs w:val="24"/>
                <w:lang w:val="kk-KZ"/>
              </w:rPr>
              <w:t>8</w:t>
            </w:r>
            <w:r w:rsidR="006E1530" w:rsidRPr="00971744">
              <w:rPr>
                <w:sz w:val="24"/>
                <w:szCs w:val="24"/>
              </w:rPr>
              <w:t>.</w:t>
            </w:r>
          </w:p>
        </w:tc>
        <w:tc>
          <w:tcPr>
            <w:tcW w:w="993" w:type="dxa"/>
          </w:tcPr>
          <w:p w14:paraId="6FBE8D07" w14:textId="26729288" w:rsidR="006E1530" w:rsidRPr="00971744" w:rsidRDefault="006E1530" w:rsidP="006E1530">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5 тармақ </w:t>
            </w:r>
          </w:p>
        </w:tc>
        <w:tc>
          <w:tcPr>
            <w:tcW w:w="6350" w:type="dxa"/>
          </w:tcPr>
          <w:p w14:paraId="7689E9F2" w14:textId="73BA1688" w:rsidR="006E1530" w:rsidRPr="00971744" w:rsidRDefault="006E1530" w:rsidP="006E1530">
            <w:pPr>
              <w:jc w:val="both"/>
              <w:rPr>
                <w:sz w:val="24"/>
                <w:szCs w:val="24"/>
                <w:lang w:val="kk-KZ"/>
              </w:rPr>
            </w:pPr>
            <w:r w:rsidRPr="00971744">
              <w:rPr>
                <w:color w:val="000000"/>
                <w:sz w:val="24"/>
                <w:szCs w:val="24"/>
                <w:lang w:val="kk-KZ"/>
              </w:rPr>
              <w:t xml:space="preserve">      5. Есепте мынадай бөлiмдер мен бөлiктер қамтылады:</w:t>
            </w:r>
          </w:p>
          <w:p w14:paraId="23E0D590" w14:textId="604A6B9B" w:rsidR="006E1530" w:rsidRPr="00971744" w:rsidRDefault="006E1530" w:rsidP="006E1530">
            <w:pPr>
              <w:jc w:val="both"/>
              <w:rPr>
                <w:sz w:val="24"/>
                <w:szCs w:val="24"/>
                <w:lang w:val="kk-KZ"/>
              </w:rPr>
            </w:pPr>
            <w:r w:rsidRPr="00971744">
              <w:rPr>
                <w:color w:val="000000"/>
                <w:sz w:val="24"/>
                <w:szCs w:val="24"/>
                <w:lang w:val="kk-KZ"/>
              </w:rPr>
              <w:t xml:space="preserve">      титул парағы;      міндетті </w:t>
            </w:r>
          </w:p>
          <w:p w14:paraId="036DB77A" w14:textId="77777777" w:rsidR="006E1530" w:rsidRPr="00971744" w:rsidRDefault="006E1530" w:rsidP="006E1530">
            <w:pPr>
              <w:jc w:val="both"/>
              <w:rPr>
                <w:sz w:val="24"/>
                <w:szCs w:val="24"/>
                <w:lang w:val="kk-KZ"/>
              </w:rPr>
            </w:pPr>
            <w:r w:rsidRPr="00971744">
              <w:rPr>
                <w:color w:val="000000"/>
                <w:sz w:val="24"/>
                <w:szCs w:val="24"/>
                <w:lang w:val="kk-KZ"/>
              </w:rPr>
              <w:t>      есептiң мазмұны;</w:t>
            </w:r>
          </w:p>
          <w:p w14:paraId="232485B5" w14:textId="77777777" w:rsidR="006E1530" w:rsidRPr="00971744" w:rsidRDefault="006E1530" w:rsidP="006E1530">
            <w:pPr>
              <w:jc w:val="both"/>
              <w:rPr>
                <w:sz w:val="24"/>
                <w:szCs w:val="24"/>
                <w:lang w:val="kk-KZ"/>
              </w:rPr>
            </w:pPr>
            <w:r w:rsidRPr="00971744">
              <w:rPr>
                <w:color w:val="000000"/>
                <w:sz w:val="24"/>
                <w:szCs w:val="24"/>
                <w:lang w:val="kk-KZ"/>
              </w:rPr>
              <w:t>      1-бөлім. «Есеп туралы жалпы мәліметтер»;</w:t>
            </w:r>
          </w:p>
          <w:p w14:paraId="4B2A480C" w14:textId="77777777" w:rsidR="006E1530" w:rsidRPr="00971744" w:rsidRDefault="006E1530" w:rsidP="006E1530">
            <w:pPr>
              <w:jc w:val="both"/>
              <w:rPr>
                <w:sz w:val="24"/>
                <w:szCs w:val="24"/>
                <w:lang w:val="kk-KZ"/>
              </w:rPr>
            </w:pPr>
            <w:r w:rsidRPr="00971744">
              <w:rPr>
                <w:color w:val="000000"/>
                <w:sz w:val="24"/>
                <w:szCs w:val="24"/>
                <w:lang w:val="kk-KZ"/>
              </w:rPr>
              <w:t>      2-бөлім. «Жалпы ақпарат және бағалау объектiсiнiң сипаттамасы»;</w:t>
            </w:r>
          </w:p>
          <w:p w14:paraId="301ABF4A" w14:textId="77777777" w:rsidR="006E1530" w:rsidRPr="00971744" w:rsidRDefault="006E1530" w:rsidP="006E1530">
            <w:pPr>
              <w:jc w:val="both"/>
              <w:rPr>
                <w:sz w:val="24"/>
                <w:szCs w:val="24"/>
                <w:lang w:val="kk-KZ"/>
              </w:rPr>
            </w:pPr>
            <w:r w:rsidRPr="00971744">
              <w:rPr>
                <w:color w:val="000000"/>
                <w:sz w:val="24"/>
                <w:szCs w:val="24"/>
                <w:lang w:val="kk-KZ"/>
              </w:rPr>
              <w:t>      3-бөлім. «Есептiң есеп айырысу бөлiгi»;</w:t>
            </w:r>
          </w:p>
          <w:p w14:paraId="0D2945F0" w14:textId="77777777" w:rsidR="006E1530" w:rsidRPr="00971744" w:rsidRDefault="006E1530" w:rsidP="006E1530">
            <w:pPr>
              <w:jc w:val="both"/>
              <w:rPr>
                <w:sz w:val="24"/>
                <w:szCs w:val="24"/>
                <w:lang w:val="kk-KZ"/>
              </w:rPr>
            </w:pPr>
            <w:r w:rsidRPr="00971744">
              <w:rPr>
                <w:color w:val="000000"/>
                <w:sz w:val="24"/>
                <w:szCs w:val="24"/>
                <w:lang w:val="kk-KZ"/>
              </w:rPr>
              <w:t>      4-бөлім. «Қорытынды бөлігі»;</w:t>
            </w:r>
          </w:p>
          <w:p w14:paraId="036CC9AE" w14:textId="77777777" w:rsidR="006E1530" w:rsidRPr="00971744" w:rsidRDefault="006E1530" w:rsidP="006E1530">
            <w:pPr>
              <w:jc w:val="both"/>
              <w:rPr>
                <w:sz w:val="24"/>
                <w:szCs w:val="24"/>
                <w:lang w:val="kk-KZ"/>
              </w:rPr>
            </w:pPr>
            <w:r w:rsidRPr="00971744">
              <w:rPr>
                <w:color w:val="000000"/>
                <w:sz w:val="24"/>
                <w:szCs w:val="24"/>
                <w:lang w:val="kk-KZ"/>
              </w:rPr>
              <w:t>      қосымшалар.</w:t>
            </w:r>
          </w:p>
          <w:p w14:paraId="7C353A81" w14:textId="146C2687" w:rsidR="006E1530" w:rsidRPr="00971744" w:rsidRDefault="006E1530" w:rsidP="006E1530">
            <w:pPr>
              <w:ind w:firstLine="431"/>
              <w:jc w:val="both"/>
              <w:rPr>
                <w:sz w:val="24"/>
                <w:szCs w:val="24"/>
              </w:rPr>
            </w:pPr>
          </w:p>
        </w:tc>
        <w:tc>
          <w:tcPr>
            <w:tcW w:w="5245" w:type="dxa"/>
          </w:tcPr>
          <w:p w14:paraId="52CBA98C" w14:textId="4F57E485" w:rsidR="006E1530" w:rsidRPr="00971744" w:rsidRDefault="006E1530" w:rsidP="006E1530">
            <w:pPr>
              <w:jc w:val="both"/>
              <w:rPr>
                <w:sz w:val="24"/>
                <w:szCs w:val="24"/>
                <w:lang w:val="kk-KZ"/>
              </w:rPr>
            </w:pPr>
            <w:r w:rsidRPr="00971744">
              <w:rPr>
                <w:sz w:val="24"/>
                <w:szCs w:val="24"/>
              </w:rPr>
              <w:t xml:space="preserve"> </w:t>
            </w:r>
            <w:r w:rsidRPr="00971744">
              <w:rPr>
                <w:color w:val="000000"/>
                <w:sz w:val="24"/>
                <w:szCs w:val="24"/>
                <w:lang w:val="kk-KZ"/>
              </w:rPr>
              <w:t xml:space="preserve">      5. Есепте мынадай </w:t>
            </w:r>
            <w:r w:rsidRPr="00971744">
              <w:rPr>
                <w:b/>
                <w:color w:val="000000"/>
                <w:sz w:val="24"/>
                <w:szCs w:val="24"/>
                <w:lang w:val="kk-KZ"/>
              </w:rPr>
              <w:t xml:space="preserve">міндетті </w:t>
            </w:r>
            <w:r w:rsidRPr="00971744">
              <w:rPr>
                <w:color w:val="000000"/>
                <w:sz w:val="24"/>
                <w:szCs w:val="24"/>
                <w:lang w:val="kk-KZ"/>
              </w:rPr>
              <w:t>бөлiмдер мен бөлiктер қамтылады:</w:t>
            </w:r>
          </w:p>
          <w:p w14:paraId="6A343A98" w14:textId="77777777" w:rsidR="006E1530" w:rsidRPr="00971744" w:rsidRDefault="006E1530" w:rsidP="006E1530">
            <w:pPr>
              <w:jc w:val="both"/>
              <w:rPr>
                <w:sz w:val="24"/>
                <w:szCs w:val="24"/>
                <w:lang w:val="kk-KZ"/>
              </w:rPr>
            </w:pPr>
            <w:r w:rsidRPr="00971744">
              <w:rPr>
                <w:color w:val="000000"/>
                <w:sz w:val="24"/>
                <w:szCs w:val="24"/>
                <w:lang w:val="kk-KZ"/>
              </w:rPr>
              <w:t xml:space="preserve">      титул парағы;      міндетті </w:t>
            </w:r>
          </w:p>
          <w:p w14:paraId="70B8D825" w14:textId="77777777" w:rsidR="006E1530" w:rsidRPr="00971744" w:rsidRDefault="006E1530" w:rsidP="006E1530">
            <w:pPr>
              <w:jc w:val="both"/>
              <w:rPr>
                <w:sz w:val="24"/>
                <w:szCs w:val="24"/>
                <w:lang w:val="kk-KZ"/>
              </w:rPr>
            </w:pPr>
            <w:r w:rsidRPr="00971744">
              <w:rPr>
                <w:color w:val="000000"/>
                <w:sz w:val="24"/>
                <w:szCs w:val="24"/>
                <w:lang w:val="kk-KZ"/>
              </w:rPr>
              <w:t>      есептiң мазмұны;</w:t>
            </w:r>
          </w:p>
          <w:p w14:paraId="7E48F81A" w14:textId="77777777" w:rsidR="006E1530" w:rsidRPr="00971744" w:rsidRDefault="006E1530" w:rsidP="006E1530">
            <w:pPr>
              <w:jc w:val="both"/>
              <w:rPr>
                <w:sz w:val="24"/>
                <w:szCs w:val="24"/>
                <w:lang w:val="kk-KZ"/>
              </w:rPr>
            </w:pPr>
            <w:r w:rsidRPr="00971744">
              <w:rPr>
                <w:color w:val="000000"/>
                <w:sz w:val="24"/>
                <w:szCs w:val="24"/>
                <w:lang w:val="kk-KZ"/>
              </w:rPr>
              <w:t>      1-бөлім. «Есеп туралы жалпы мәліметтер»;</w:t>
            </w:r>
          </w:p>
          <w:p w14:paraId="5062F69B" w14:textId="77777777" w:rsidR="006E1530" w:rsidRPr="00971744" w:rsidRDefault="006E1530" w:rsidP="006E1530">
            <w:pPr>
              <w:jc w:val="both"/>
              <w:rPr>
                <w:sz w:val="24"/>
                <w:szCs w:val="24"/>
                <w:lang w:val="kk-KZ"/>
              </w:rPr>
            </w:pPr>
            <w:r w:rsidRPr="00971744">
              <w:rPr>
                <w:color w:val="000000"/>
                <w:sz w:val="24"/>
                <w:szCs w:val="24"/>
                <w:lang w:val="kk-KZ"/>
              </w:rPr>
              <w:t>      2-бөлім. «Жалпы ақпарат және бағалау объектiсiнiң сипаттамасы»;</w:t>
            </w:r>
          </w:p>
          <w:p w14:paraId="7F9B6734" w14:textId="77777777" w:rsidR="006E1530" w:rsidRPr="00971744" w:rsidRDefault="006E1530" w:rsidP="006E1530">
            <w:pPr>
              <w:jc w:val="both"/>
              <w:rPr>
                <w:sz w:val="24"/>
                <w:szCs w:val="24"/>
                <w:lang w:val="kk-KZ"/>
              </w:rPr>
            </w:pPr>
            <w:r w:rsidRPr="00971744">
              <w:rPr>
                <w:color w:val="000000"/>
                <w:sz w:val="24"/>
                <w:szCs w:val="24"/>
                <w:lang w:val="kk-KZ"/>
              </w:rPr>
              <w:t>      3-бөлім. «Есептiң есеп айырысу бөлiгi»;</w:t>
            </w:r>
          </w:p>
          <w:p w14:paraId="07D3405D" w14:textId="77777777" w:rsidR="006E1530" w:rsidRPr="00971744" w:rsidRDefault="006E1530" w:rsidP="006E1530">
            <w:pPr>
              <w:jc w:val="both"/>
              <w:rPr>
                <w:sz w:val="24"/>
                <w:szCs w:val="24"/>
                <w:lang w:val="kk-KZ"/>
              </w:rPr>
            </w:pPr>
            <w:r w:rsidRPr="00971744">
              <w:rPr>
                <w:color w:val="000000"/>
                <w:sz w:val="24"/>
                <w:szCs w:val="24"/>
                <w:lang w:val="kk-KZ"/>
              </w:rPr>
              <w:t>      4-бөлім. «Қорытынды бөлігі»;</w:t>
            </w:r>
          </w:p>
          <w:p w14:paraId="21125589" w14:textId="79E6B148" w:rsidR="006E1530" w:rsidRPr="00971744" w:rsidRDefault="006E1530" w:rsidP="006E1530">
            <w:pPr>
              <w:jc w:val="both"/>
              <w:rPr>
                <w:sz w:val="24"/>
                <w:szCs w:val="24"/>
                <w:lang w:val="kk-KZ"/>
              </w:rPr>
            </w:pPr>
            <w:r w:rsidRPr="00971744">
              <w:rPr>
                <w:color w:val="000000"/>
                <w:sz w:val="24"/>
                <w:szCs w:val="24"/>
                <w:lang w:val="kk-KZ"/>
              </w:rPr>
              <w:t>      қосымшалар.</w:t>
            </w:r>
          </w:p>
        </w:tc>
        <w:tc>
          <w:tcPr>
            <w:tcW w:w="2693" w:type="dxa"/>
          </w:tcPr>
          <w:p w14:paraId="5768272F" w14:textId="3EA251BD" w:rsidR="006E1530" w:rsidRPr="00971744" w:rsidRDefault="006E1530" w:rsidP="006E1530">
            <w:pPr>
              <w:jc w:val="both"/>
              <w:rPr>
                <w:sz w:val="24"/>
                <w:szCs w:val="24"/>
              </w:rPr>
            </w:pPr>
            <w:r w:rsidRPr="00971744">
              <w:rPr>
                <w:sz w:val="24"/>
                <w:szCs w:val="24"/>
                <w:lang w:val="kk-KZ"/>
              </w:rPr>
              <w:t>Редакциялық түзетулер</w:t>
            </w:r>
            <w:r w:rsidR="0004245D" w:rsidRPr="00971744">
              <w:rPr>
                <w:sz w:val="24"/>
                <w:szCs w:val="24"/>
                <w:lang w:val="kk-KZ"/>
              </w:rPr>
              <w:t>.</w:t>
            </w:r>
          </w:p>
        </w:tc>
      </w:tr>
      <w:tr w:rsidR="006E1530" w:rsidRPr="00971744" w14:paraId="7656A9FA" w14:textId="77777777" w:rsidTr="00CD6425">
        <w:trPr>
          <w:trHeight w:val="241"/>
        </w:trPr>
        <w:tc>
          <w:tcPr>
            <w:tcW w:w="567" w:type="dxa"/>
          </w:tcPr>
          <w:p w14:paraId="19E8F83D" w14:textId="54CA25A1" w:rsidR="006E1530" w:rsidRPr="00971744" w:rsidRDefault="00F97827" w:rsidP="006E1530">
            <w:pPr>
              <w:tabs>
                <w:tab w:val="left" w:pos="590"/>
              </w:tabs>
              <w:jc w:val="both"/>
              <w:rPr>
                <w:sz w:val="24"/>
                <w:szCs w:val="24"/>
              </w:rPr>
            </w:pPr>
            <w:r w:rsidRPr="00971744">
              <w:rPr>
                <w:sz w:val="24"/>
                <w:szCs w:val="24"/>
                <w:lang w:val="kk-KZ"/>
              </w:rPr>
              <w:t>9</w:t>
            </w:r>
            <w:r w:rsidR="006E1530" w:rsidRPr="00971744">
              <w:rPr>
                <w:sz w:val="24"/>
                <w:szCs w:val="24"/>
              </w:rPr>
              <w:t>.</w:t>
            </w:r>
          </w:p>
        </w:tc>
        <w:tc>
          <w:tcPr>
            <w:tcW w:w="993" w:type="dxa"/>
          </w:tcPr>
          <w:p w14:paraId="19880EBC" w14:textId="098141FE" w:rsidR="006E1530" w:rsidRPr="00971744" w:rsidRDefault="006E1530" w:rsidP="006E1530">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6 тармақ </w:t>
            </w:r>
          </w:p>
        </w:tc>
        <w:tc>
          <w:tcPr>
            <w:tcW w:w="6350" w:type="dxa"/>
          </w:tcPr>
          <w:p w14:paraId="2D94452A"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6. Титул парағында мыналар:</w:t>
            </w:r>
          </w:p>
          <w:p w14:paraId="2C2E2923"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1) есептiң атауы;</w:t>
            </w:r>
          </w:p>
          <w:p w14:paraId="01ECE522"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2) есептiң нөмiрi;</w:t>
            </w:r>
          </w:p>
          <w:p w14:paraId="781EEC6A"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3) есептiң жасалған күнi;</w:t>
            </w:r>
          </w:p>
          <w:p w14:paraId="55609F03"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4) объектiнiң атауы және орналасқан жерi;</w:t>
            </w:r>
          </w:p>
          <w:p w14:paraId="76C11446"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lastRenderedPageBreak/>
              <w:t>      5) бағалау күнi;</w:t>
            </w:r>
          </w:p>
          <w:p w14:paraId="6833A7A1"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6) бағалау мақсаты;</w:t>
            </w:r>
          </w:p>
          <w:p w14:paraId="20B2C267"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7) айқындалатын құнның түрi;</w:t>
            </w:r>
          </w:p>
          <w:p w14:paraId="04D8A703" w14:textId="77777777" w:rsidR="006E1530" w:rsidRPr="00971744" w:rsidRDefault="006E1530" w:rsidP="006E1530">
            <w:pPr>
              <w:overflowPunct/>
              <w:autoSpaceDE/>
              <w:autoSpaceDN/>
              <w:adjustRightInd/>
              <w:jc w:val="both"/>
              <w:rPr>
                <w:b/>
                <w:spacing w:val="2"/>
                <w:sz w:val="24"/>
                <w:szCs w:val="24"/>
                <w:lang w:val="kk-KZ"/>
              </w:rPr>
            </w:pPr>
            <w:r w:rsidRPr="00971744">
              <w:rPr>
                <w:spacing w:val="2"/>
                <w:sz w:val="24"/>
                <w:szCs w:val="24"/>
                <w:lang w:val="kk-KZ"/>
              </w:rPr>
              <w:t xml:space="preserve">      8) тапсырыс берушiнiң толық атауы немесе тегi, аты, әкесiнiң аты (бар болса), оның нақты орналасқан жерi немесе заңды мекенжайы, </w:t>
            </w:r>
            <w:r w:rsidRPr="00971744">
              <w:rPr>
                <w:b/>
                <w:spacing w:val="2"/>
                <w:sz w:val="24"/>
                <w:szCs w:val="24"/>
                <w:lang w:val="kk-KZ"/>
              </w:rPr>
              <w:t>банктiк деректемелерi;</w:t>
            </w:r>
          </w:p>
          <w:p w14:paraId="068BDD68"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xml:space="preserve">      9) бағалаушының тегі, аты, әкесінің аты (бар болса), ол мүшесi болып табылатын бағалаушылар палатасының атауы және </w:t>
            </w:r>
            <w:r w:rsidRPr="00971744">
              <w:rPr>
                <w:b/>
                <w:spacing w:val="2"/>
                <w:sz w:val="24"/>
                <w:szCs w:val="24"/>
                <w:lang w:val="kk-KZ"/>
              </w:rPr>
              <w:t>заңды тұлғаның атауы (бағалаушы заңды тұлғамен еңбек шартын жасасқан жағдайда);</w:t>
            </w:r>
          </w:p>
          <w:p w14:paraId="3EB9A4EA"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xml:space="preserve">      10) тегі, аты, әкесінің аты (бар болса) </w:t>
            </w:r>
            <w:r w:rsidRPr="00971744">
              <w:rPr>
                <w:b/>
                <w:spacing w:val="2"/>
                <w:sz w:val="24"/>
                <w:szCs w:val="24"/>
                <w:lang w:val="kk-KZ"/>
              </w:rPr>
              <w:t xml:space="preserve">және </w:t>
            </w:r>
            <w:r w:rsidRPr="00971744">
              <w:rPr>
                <w:spacing w:val="2"/>
                <w:sz w:val="24"/>
                <w:szCs w:val="24"/>
                <w:lang w:val="kk-KZ"/>
              </w:rPr>
              <w:t xml:space="preserve">басшысының </w:t>
            </w:r>
            <w:r w:rsidRPr="00971744">
              <w:rPr>
                <w:b/>
                <w:spacing w:val="2"/>
                <w:sz w:val="24"/>
                <w:szCs w:val="24"/>
                <w:lang w:val="kk-KZ"/>
              </w:rPr>
              <w:t>қолы</w:t>
            </w:r>
            <w:r w:rsidRPr="00971744">
              <w:rPr>
                <w:spacing w:val="2"/>
                <w:sz w:val="24"/>
                <w:szCs w:val="24"/>
                <w:lang w:val="kk-KZ"/>
              </w:rPr>
              <w:t xml:space="preserve"> қамтылады (бағалаушы заңды тұлғамен еңбек шартын жасасқан жағдайда).</w:t>
            </w:r>
          </w:p>
          <w:p w14:paraId="3993A103" w14:textId="77777777" w:rsidR="006E1530" w:rsidRPr="00971744" w:rsidRDefault="006E1530" w:rsidP="006E1530">
            <w:pPr>
              <w:ind w:firstLine="431"/>
              <w:jc w:val="both"/>
              <w:rPr>
                <w:sz w:val="24"/>
                <w:szCs w:val="24"/>
                <w:lang w:val="kk-KZ"/>
              </w:rPr>
            </w:pPr>
          </w:p>
          <w:p w14:paraId="3A781C9B" w14:textId="77777777" w:rsidR="006E1530" w:rsidRPr="00971744" w:rsidRDefault="006E1530" w:rsidP="006E1530">
            <w:pPr>
              <w:ind w:firstLine="431"/>
              <w:jc w:val="both"/>
              <w:rPr>
                <w:sz w:val="24"/>
                <w:szCs w:val="24"/>
                <w:lang w:val="kk-KZ"/>
              </w:rPr>
            </w:pPr>
          </w:p>
          <w:p w14:paraId="13A9FC38" w14:textId="7C6F5C2A" w:rsidR="006E1530" w:rsidRPr="00971744" w:rsidRDefault="006E1530" w:rsidP="006E1530">
            <w:pPr>
              <w:ind w:firstLine="431"/>
              <w:jc w:val="both"/>
              <w:rPr>
                <w:sz w:val="24"/>
                <w:szCs w:val="24"/>
                <w:lang w:val="kk-KZ"/>
              </w:rPr>
            </w:pPr>
          </w:p>
        </w:tc>
        <w:tc>
          <w:tcPr>
            <w:tcW w:w="5245" w:type="dxa"/>
          </w:tcPr>
          <w:p w14:paraId="01AE41A7"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lastRenderedPageBreak/>
              <w:t>6. Титул парағында мыналар:</w:t>
            </w:r>
          </w:p>
          <w:p w14:paraId="151960AA"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1) есептiң атауы;</w:t>
            </w:r>
          </w:p>
          <w:p w14:paraId="099E07B2"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2) есептiң нөмiрi;</w:t>
            </w:r>
          </w:p>
          <w:p w14:paraId="0E99E90C"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3) есептiң жасалған күнi;</w:t>
            </w:r>
          </w:p>
          <w:p w14:paraId="418E195F"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4) объектiнiң атауы және орналасқан жерi;</w:t>
            </w:r>
          </w:p>
          <w:p w14:paraId="03702B34" w14:textId="77777777"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lastRenderedPageBreak/>
              <w:t>      5) бағалау күнi;</w:t>
            </w:r>
          </w:p>
          <w:p w14:paraId="01362DA1" w14:textId="61C22135"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6) бағалау мақсаты;</w:t>
            </w:r>
          </w:p>
          <w:p w14:paraId="6F80D0DB" w14:textId="2FC56531" w:rsidR="006E1530" w:rsidRPr="00971744" w:rsidRDefault="006E1530" w:rsidP="006E1530">
            <w:pPr>
              <w:overflowPunct/>
              <w:autoSpaceDE/>
              <w:autoSpaceDN/>
              <w:adjustRightInd/>
              <w:jc w:val="both"/>
              <w:rPr>
                <w:b/>
                <w:spacing w:val="2"/>
                <w:sz w:val="24"/>
                <w:szCs w:val="24"/>
                <w:lang w:val="kk-KZ"/>
              </w:rPr>
            </w:pPr>
            <w:r w:rsidRPr="00971744">
              <w:rPr>
                <w:b/>
                <w:spacing w:val="2"/>
                <w:sz w:val="24"/>
                <w:szCs w:val="24"/>
                <w:lang w:val="kk-KZ"/>
              </w:rPr>
              <w:t xml:space="preserve">      7) баға</w:t>
            </w:r>
            <w:r w:rsidR="00B47F59" w:rsidRPr="00971744">
              <w:rPr>
                <w:b/>
                <w:spacing w:val="2"/>
                <w:sz w:val="24"/>
                <w:szCs w:val="24"/>
                <w:lang w:val="kk-KZ"/>
              </w:rPr>
              <w:t>лауд</w:t>
            </w:r>
            <w:r w:rsidRPr="00971744">
              <w:rPr>
                <w:b/>
                <w:spacing w:val="2"/>
                <w:sz w:val="24"/>
                <w:szCs w:val="24"/>
                <w:lang w:val="kk-KZ"/>
              </w:rPr>
              <w:t xml:space="preserve">ы белгілеу; </w:t>
            </w:r>
          </w:p>
          <w:p w14:paraId="168134C2" w14:textId="21D0D0BB" w:rsidR="006E1530"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8) айқындалатын құнның түрi;</w:t>
            </w:r>
          </w:p>
          <w:p w14:paraId="75D1C3F3" w14:textId="37C18C71" w:rsidR="006E1530" w:rsidRPr="00971744" w:rsidRDefault="006E1530" w:rsidP="006E1530">
            <w:pPr>
              <w:overflowPunct/>
              <w:autoSpaceDE/>
              <w:autoSpaceDN/>
              <w:adjustRightInd/>
              <w:jc w:val="both"/>
              <w:rPr>
                <w:b/>
                <w:spacing w:val="2"/>
                <w:sz w:val="24"/>
                <w:szCs w:val="24"/>
                <w:lang w:val="kk-KZ"/>
              </w:rPr>
            </w:pPr>
            <w:r w:rsidRPr="00971744">
              <w:rPr>
                <w:spacing w:val="2"/>
                <w:sz w:val="24"/>
                <w:szCs w:val="24"/>
                <w:lang w:val="kk-KZ"/>
              </w:rPr>
              <w:t>      9) тапсырыс берушiнiң толық атауы немесе тегi, аты, әкесiнiң аты (бар болса), оның нақты орналасқан жерi немесе заңды мекенжайы,</w:t>
            </w:r>
            <w:r w:rsidR="003C0D20" w:rsidRPr="00971744">
              <w:rPr>
                <w:spacing w:val="2"/>
                <w:sz w:val="24"/>
                <w:szCs w:val="24"/>
                <w:lang w:val="kk-KZ"/>
              </w:rPr>
              <w:t xml:space="preserve"> </w:t>
            </w:r>
            <w:r w:rsidR="003C0D20" w:rsidRPr="00971744">
              <w:rPr>
                <w:b/>
                <w:spacing w:val="2"/>
                <w:sz w:val="24"/>
                <w:szCs w:val="24"/>
                <w:lang w:val="kk-KZ"/>
              </w:rPr>
              <w:t xml:space="preserve">жеке сәйкестендіру нөмірі және (немесе) бизнес сәйкестендіру нөмірі; </w:t>
            </w:r>
          </w:p>
          <w:p w14:paraId="5DCD79CC" w14:textId="1DA40782" w:rsidR="00A62C14" w:rsidRPr="00971744" w:rsidRDefault="006E1530" w:rsidP="006E1530">
            <w:pPr>
              <w:overflowPunct/>
              <w:autoSpaceDE/>
              <w:autoSpaceDN/>
              <w:adjustRightInd/>
              <w:jc w:val="both"/>
              <w:rPr>
                <w:spacing w:val="2"/>
                <w:sz w:val="24"/>
                <w:szCs w:val="24"/>
                <w:lang w:val="kk-KZ"/>
              </w:rPr>
            </w:pPr>
            <w:r w:rsidRPr="00971744">
              <w:rPr>
                <w:spacing w:val="2"/>
                <w:sz w:val="24"/>
                <w:szCs w:val="24"/>
                <w:lang w:val="kk-KZ"/>
              </w:rPr>
              <w:t>   </w:t>
            </w:r>
            <w:r w:rsidR="00A62C14" w:rsidRPr="00971744">
              <w:rPr>
                <w:spacing w:val="2"/>
                <w:sz w:val="24"/>
                <w:szCs w:val="24"/>
                <w:lang w:val="kk-KZ"/>
              </w:rPr>
              <w:t xml:space="preserve"> 10) бағалаушының тегі, аты, әкесінің аты (бар болса), ол мүшесi болып табылатын бағалаушылар палатасының атауы;</w:t>
            </w:r>
          </w:p>
          <w:p w14:paraId="32E50BFD" w14:textId="536F092C" w:rsidR="00B47F59" w:rsidRPr="00971744" w:rsidRDefault="00A62C14" w:rsidP="00B47F59">
            <w:pPr>
              <w:jc w:val="both"/>
              <w:rPr>
                <w:spacing w:val="2"/>
                <w:sz w:val="24"/>
                <w:szCs w:val="24"/>
                <w:lang w:val="kk-KZ"/>
              </w:rPr>
            </w:pPr>
            <w:r w:rsidRPr="00971744">
              <w:rPr>
                <w:spacing w:val="2"/>
                <w:sz w:val="24"/>
                <w:szCs w:val="24"/>
                <w:lang w:val="kk-KZ"/>
              </w:rPr>
              <w:t xml:space="preserve">     11)</w:t>
            </w:r>
            <w:r w:rsidR="00DA693B" w:rsidRPr="00971744">
              <w:rPr>
                <w:spacing w:val="2"/>
                <w:sz w:val="24"/>
                <w:szCs w:val="24"/>
                <w:lang w:val="kk-KZ"/>
              </w:rPr>
              <w:t xml:space="preserve"> </w:t>
            </w:r>
            <w:r w:rsidR="00B47F59" w:rsidRPr="00971744">
              <w:rPr>
                <w:spacing w:val="2"/>
                <w:sz w:val="24"/>
                <w:szCs w:val="24"/>
                <w:lang w:val="kk-KZ"/>
              </w:rPr>
              <w:t xml:space="preserve">заңды тұлғаның басшысының тегі, аты, әкесінің аты (бар болса) және заңды тұлғаның </w:t>
            </w:r>
            <w:r w:rsidR="00B47F59" w:rsidRPr="00971744">
              <w:rPr>
                <w:b/>
                <w:spacing w:val="2"/>
                <w:sz w:val="24"/>
                <w:szCs w:val="24"/>
                <w:lang w:val="kk-KZ"/>
              </w:rPr>
              <w:t xml:space="preserve">атауы </w:t>
            </w:r>
            <w:r w:rsidR="00B47F59" w:rsidRPr="00971744">
              <w:rPr>
                <w:spacing w:val="2"/>
                <w:sz w:val="24"/>
                <w:szCs w:val="24"/>
                <w:lang w:val="kk-KZ"/>
              </w:rPr>
              <w:t xml:space="preserve">қамтылады (бағалаушы заңды тұлғамен еңбек шартын жасасқан </w:t>
            </w:r>
            <w:r w:rsidR="00A8752F" w:rsidRPr="00971744">
              <w:rPr>
                <w:b/>
                <w:spacing w:val="2"/>
                <w:sz w:val="24"/>
                <w:szCs w:val="24"/>
                <w:lang w:val="kk-KZ"/>
              </w:rPr>
              <w:t>кезде</w:t>
            </w:r>
            <w:r w:rsidR="00B47F59" w:rsidRPr="00971744">
              <w:rPr>
                <w:spacing w:val="2"/>
                <w:sz w:val="24"/>
                <w:szCs w:val="24"/>
                <w:lang w:val="kk-KZ"/>
              </w:rPr>
              <w:t xml:space="preserve">). </w:t>
            </w:r>
          </w:p>
          <w:p w14:paraId="0EA9D79D" w14:textId="5A98CC5E" w:rsidR="00A62C14" w:rsidRPr="00971744" w:rsidRDefault="00A62C14" w:rsidP="006E1530">
            <w:pPr>
              <w:overflowPunct/>
              <w:autoSpaceDE/>
              <w:autoSpaceDN/>
              <w:adjustRightInd/>
              <w:jc w:val="both"/>
              <w:rPr>
                <w:spacing w:val="2"/>
                <w:sz w:val="24"/>
                <w:szCs w:val="24"/>
                <w:lang w:val="kk-KZ"/>
              </w:rPr>
            </w:pPr>
          </w:p>
          <w:p w14:paraId="27D371B8" w14:textId="77777777" w:rsidR="00A62C14" w:rsidRPr="00971744" w:rsidRDefault="00A62C14" w:rsidP="006E1530">
            <w:pPr>
              <w:overflowPunct/>
              <w:autoSpaceDE/>
              <w:autoSpaceDN/>
              <w:adjustRightInd/>
              <w:jc w:val="both"/>
              <w:rPr>
                <w:spacing w:val="2"/>
                <w:sz w:val="24"/>
                <w:szCs w:val="24"/>
                <w:lang w:val="kk-KZ"/>
              </w:rPr>
            </w:pPr>
          </w:p>
          <w:p w14:paraId="15293B7B" w14:textId="4D663118" w:rsidR="006E1530" w:rsidRPr="00971744" w:rsidRDefault="006E1530" w:rsidP="00DA693B">
            <w:pPr>
              <w:overflowPunct/>
              <w:autoSpaceDE/>
              <w:autoSpaceDN/>
              <w:adjustRightInd/>
              <w:jc w:val="both"/>
              <w:rPr>
                <w:sz w:val="24"/>
                <w:szCs w:val="24"/>
                <w:lang w:val="kk-KZ"/>
              </w:rPr>
            </w:pPr>
            <w:r w:rsidRPr="00971744">
              <w:rPr>
                <w:spacing w:val="2"/>
                <w:sz w:val="24"/>
                <w:szCs w:val="24"/>
                <w:lang w:val="kk-KZ"/>
              </w:rPr>
              <w:t xml:space="preserve"> </w:t>
            </w:r>
          </w:p>
          <w:p w14:paraId="124073BB" w14:textId="77777777" w:rsidR="006E1530" w:rsidRPr="00971744" w:rsidRDefault="006E1530" w:rsidP="006E1530">
            <w:pPr>
              <w:ind w:firstLine="431"/>
              <w:jc w:val="both"/>
              <w:rPr>
                <w:sz w:val="24"/>
                <w:szCs w:val="24"/>
                <w:lang w:val="kk-KZ"/>
              </w:rPr>
            </w:pPr>
          </w:p>
          <w:p w14:paraId="7B3DB37A" w14:textId="6DD8A14C" w:rsidR="006E1530" w:rsidRPr="00971744" w:rsidRDefault="006E1530" w:rsidP="006E1530">
            <w:pPr>
              <w:ind w:firstLine="459"/>
              <w:jc w:val="both"/>
              <w:rPr>
                <w:sz w:val="24"/>
                <w:szCs w:val="24"/>
                <w:lang w:val="kk-KZ"/>
              </w:rPr>
            </w:pPr>
          </w:p>
        </w:tc>
        <w:tc>
          <w:tcPr>
            <w:tcW w:w="2693" w:type="dxa"/>
          </w:tcPr>
          <w:p w14:paraId="24DD9CBB" w14:textId="70A70443" w:rsidR="00E303B8" w:rsidRPr="00971744" w:rsidRDefault="00EF5EF8" w:rsidP="006E1530">
            <w:pPr>
              <w:jc w:val="both"/>
              <w:rPr>
                <w:i/>
                <w:sz w:val="24"/>
                <w:szCs w:val="24"/>
                <w:lang w:val="kk-KZ"/>
              </w:rPr>
            </w:pPr>
            <w:r w:rsidRPr="00971744">
              <w:rPr>
                <w:sz w:val="24"/>
                <w:szCs w:val="24"/>
                <w:lang w:val="kk-KZ"/>
              </w:rPr>
              <w:lastRenderedPageBreak/>
              <w:t>Тәжірибені жақсарту мақсатында б</w:t>
            </w:r>
            <w:r w:rsidR="00E303B8" w:rsidRPr="00971744">
              <w:rPr>
                <w:sz w:val="24"/>
                <w:szCs w:val="24"/>
                <w:lang w:val="kk-KZ"/>
              </w:rPr>
              <w:t>ағалау туралы есептің титул</w:t>
            </w:r>
            <w:r w:rsidR="00B47F59" w:rsidRPr="00971744">
              <w:rPr>
                <w:sz w:val="24"/>
                <w:szCs w:val="24"/>
                <w:lang w:val="kk-KZ"/>
              </w:rPr>
              <w:t xml:space="preserve"> парағында</w:t>
            </w:r>
            <w:r w:rsidR="00E303B8" w:rsidRPr="00971744">
              <w:rPr>
                <w:sz w:val="24"/>
                <w:szCs w:val="24"/>
                <w:lang w:val="kk-KZ"/>
              </w:rPr>
              <w:t xml:space="preserve"> Тапсырыс беруші туралы негізгі </w:t>
            </w:r>
            <w:r w:rsidR="00E303B8" w:rsidRPr="00971744">
              <w:rPr>
                <w:sz w:val="24"/>
                <w:szCs w:val="24"/>
                <w:lang w:val="kk-KZ"/>
              </w:rPr>
              <w:lastRenderedPageBreak/>
              <w:t>маңызды деректер болуы тиіс. Банк деректемелері Тапсырыс берушінің немесе бағалау объектісінің сәйкестендіру белгілеріне жатпайды. Іс жүзінде тапсырыс беруші-жеке тұлғалар банктік деректемелерді ұсынбайды (</w:t>
            </w:r>
            <w:r w:rsidR="006D376D" w:rsidRPr="00971744">
              <w:rPr>
                <w:sz w:val="24"/>
                <w:szCs w:val="24"/>
                <w:lang w:val="kk-KZ"/>
              </w:rPr>
              <w:t xml:space="preserve">тіпті </w:t>
            </w:r>
            <w:r w:rsidR="00D358C2" w:rsidRPr="00971744">
              <w:rPr>
                <w:sz w:val="24"/>
                <w:szCs w:val="24"/>
                <w:lang w:val="kk-KZ"/>
              </w:rPr>
              <w:t xml:space="preserve">кейбір </w:t>
            </w:r>
            <w:r w:rsidR="00E303B8" w:rsidRPr="00971744">
              <w:rPr>
                <w:sz w:val="24"/>
                <w:szCs w:val="24"/>
                <w:lang w:val="kk-KZ"/>
              </w:rPr>
              <w:t>заңды тұлғалардың</w:t>
            </w:r>
            <w:r w:rsidR="006D376D" w:rsidRPr="00971744">
              <w:rPr>
                <w:sz w:val="24"/>
                <w:szCs w:val="24"/>
                <w:lang w:val="kk-KZ"/>
              </w:rPr>
              <w:t xml:space="preserve"> да</w:t>
            </w:r>
            <w:r w:rsidR="00E303B8" w:rsidRPr="00971744">
              <w:rPr>
                <w:sz w:val="24"/>
                <w:szCs w:val="24"/>
                <w:lang w:val="kk-KZ"/>
              </w:rPr>
              <w:t xml:space="preserve"> банктерде шоттары </w:t>
            </w:r>
            <w:r w:rsidR="006D376D" w:rsidRPr="00971744">
              <w:rPr>
                <w:sz w:val="24"/>
                <w:szCs w:val="24"/>
                <w:lang w:val="kk-KZ"/>
              </w:rPr>
              <w:t>болмауы мүмкін</w:t>
            </w:r>
            <w:r w:rsidR="00E303B8" w:rsidRPr="00971744">
              <w:rPr>
                <w:sz w:val="24"/>
                <w:szCs w:val="24"/>
                <w:lang w:val="kk-KZ"/>
              </w:rPr>
              <w:t>).</w:t>
            </w:r>
          </w:p>
          <w:p w14:paraId="7B3DA8A0" w14:textId="5C2AD340" w:rsidR="00E303B8" w:rsidRPr="00971744" w:rsidRDefault="00A53479" w:rsidP="006E1530">
            <w:pPr>
              <w:jc w:val="both"/>
              <w:rPr>
                <w:sz w:val="24"/>
                <w:szCs w:val="24"/>
                <w:lang w:val="kk-KZ"/>
              </w:rPr>
            </w:pPr>
            <w:r w:rsidRPr="00971744">
              <w:rPr>
                <w:sz w:val="24"/>
                <w:szCs w:val="24"/>
                <w:lang w:val="kk-KZ"/>
              </w:rPr>
              <w:t xml:space="preserve">Жеке немесе заңды тұлғаның негізгі сәйкестендіру деректерін көрсету жеткілікті, атап айтқанда: Тапсырыс берушінің толық атауы немесе тегі, аты, әкесінің аты (ол </w:t>
            </w:r>
            <w:r w:rsidR="00D358C2" w:rsidRPr="00971744">
              <w:rPr>
                <w:sz w:val="24"/>
                <w:szCs w:val="24"/>
                <w:lang w:val="kk-KZ"/>
              </w:rPr>
              <w:t>бар болса</w:t>
            </w:r>
            <w:r w:rsidRPr="00971744">
              <w:rPr>
                <w:sz w:val="24"/>
                <w:szCs w:val="24"/>
                <w:lang w:val="kk-KZ"/>
              </w:rPr>
              <w:t xml:space="preserve">), оның нақты орналасқан жері немесе заңды мекенжайы, ЖСН/БСН. Бұл деректемелер жария болып табылады. </w:t>
            </w:r>
            <w:r w:rsidR="00D839D9" w:rsidRPr="00971744">
              <w:rPr>
                <w:sz w:val="24"/>
                <w:szCs w:val="24"/>
                <w:lang w:val="kk-KZ"/>
              </w:rPr>
              <w:t>Қалған б</w:t>
            </w:r>
            <w:r w:rsidRPr="00971744">
              <w:rPr>
                <w:sz w:val="24"/>
                <w:szCs w:val="24"/>
                <w:lang w:val="kk-KZ"/>
              </w:rPr>
              <w:t xml:space="preserve">арлық </w:t>
            </w:r>
            <w:r w:rsidR="00D839D9" w:rsidRPr="00971744">
              <w:rPr>
                <w:sz w:val="24"/>
                <w:szCs w:val="24"/>
                <w:lang w:val="kk-KZ"/>
              </w:rPr>
              <w:t>деректемелер</w:t>
            </w:r>
            <w:r w:rsidRPr="00971744">
              <w:rPr>
                <w:sz w:val="24"/>
                <w:szCs w:val="24"/>
                <w:lang w:val="kk-KZ"/>
              </w:rPr>
              <w:t xml:space="preserve"> қосымша </w:t>
            </w:r>
            <w:r w:rsidRPr="00971744">
              <w:rPr>
                <w:sz w:val="24"/>
                <w:szCs w:val="24"/>
                <w:lang w:val="kk-KZ"/>
              </w:rPr>
              <w:lastRenderedPageBreak/>
              <w:t xml:space="preserve">болып табылады, олар </w:t>
            </w:r>
            <w:r w:rsidR="00D839D9" w:rsidRPr="00971744">
              <w:rPr>
                <w:sz w:val="24"/>
                <w:szCs w:val="24"/>
                <w:lang w:val="kk-KZ"/>
              </w:rPr>
              <w:t>жария</w:t>
            </w:r>
            <w:r w:rsidRPr="00971744">
              <w:rPr>
                <w:sz w:val="24"/>
                <w:szCs w:val="24"/>
                <w:lang w:val="kk-KZ"/>
              </w:rPr>
              <w:t xml:space="preserve"> сәйкестендіруге әсер етпейді.</w:t>
            </w:r>
          </w:p>
          <w:p w14:paraId="091B45EF" w14:textId="04428AE5" w:rsidR="006E1530" w:rsidRPr="00971744" w:rsidRDefault="00A53479" w:rsidP="006E1530">
            <w:pPr>
              <w:jc w:val="both"/>
              <w:rPr>
                <w:sz w:val="24"/>
                <w:szCs w:val="24"/>
                <w:lang w:val="kk-KZ"/>
              </w:rPr>
            </w:pPr>
            <w:r w:rsidRPr="00971744">
              <w:rPr>
                <w:sz w:val="24"/>
                <w:szCs w:val="24"/>
                <w:lang w:val="kk-KZ"/>
              </w:rPr>
              <w:t xml:space="preserve">Еңбек қатынастары туралы ақпарат талаптардың </w:t>
            </w:r>
            <w:r w:rsidR="00ED4DD1" w:rsidRPr="00971744">
              <w:rPr>
                <w:sz w:val="24"/>
                <w:szCs w:val="24"/>
                <w:lang w:val="kk-KZ"/>
              </w:rPr>
              <w:t xml:space="preserve">            </w:t>
            </w:r>
            <w:r w:rsidRPr="00971744">
              <w:rPr>
                <w:sz w:val="24"/>
                <w:szCs w:val="24"/>
                <w:lang w:val="kk-KZ"/>
              </w:rPr>
              <w:t>6-тармағының 11) тармақшасында және 8-тармағының 3) тармақшасында қамтылған.</w:t>
            </w:r>
          </w:p>
        </w:tc>
      </w:tr>
      <w:tr w:rsidR="00FC6479" w:rsidRPr="00971744" w14:paraId="31CAD73B" w14:textId="77777777" w:rsidTr="00CD6425">
        <w:trPr>
          <w:trHeight w:val="241"/>
        </w:trPr>
        <w:tc>
          <w:tcPr>
            <w:tcW w:w="567" w:type="dxa"/>
          </w:tcPr>
          <w:p w14:paraId="75C3D8F3" w14:textId="60DCF97A" w:rsidR="00FC6479" w:rsidRPr="00971744" w:rsidRDefault="00FC6479" w:rsidP="00FC6479">
            <w:pPr>
              <w:tabs>
                <w:tab w:val="left" w:pos="590"/>
              </w:tabs>
              <w:jc w:val="both"/>
              <w:rPr>
                <w:sz w:val="24"/>
                <w:szCs w:val="24"/>
              </w:rPr>
            </w:pPr>
            <w:r w:rsidRPr="00971744">
              <w:rPr>
                <w:sz w:val="24"/>
                <w:szCs w:val="24"/>
              </w:rPr>
              <w:lastRenderedPageBreak/>
              <w:t>1</w:t>
            </w:r>
            <w:r w:rsidR="00F97827" w:rsidRPr="00971744">
              <w:rPr>
                <w:sz w:val="24"/>
                <w:szCs w:val="24"/>
                <w:lang w:val="kk-KZ"/>
              </w:rPr>
              <w:t>0</w:t>
            </w:r>
            <w:r w:rsidRPr="00971744">
              <w:rPr>
                <w:sz w:val="24"/>
                <w:szCs w:val="24"/>
              </w:rPr>
              <w:t>.</w:t>
            </w:r>
          </w:p>
        </w:tc>
        <w:tc>
          <w:tcPr>
            <w:tcW w:w="993" w:type="dxa"/>
          </w:tcPr>
          <w:p w14:paraId="7566C94D" w14:textId="1A37CDBC" w:rsidR="00FC6479" w:rsidRPr="00971744" w:rsidRDefault="00FC6479" w:rsidP="00FC6479">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7 тармақ </w:t>
            </w:r>
          </w:p>
        </w:tc>
        <w:tc>
          <w:tcPr>
            <w:tcW w:w="6350" w:type="dxa"/>
          </w:tcPr>
          <w:p w14:paraId="034585E3" w14:textId="78FF0333" w:rsidR="00FC6479" w:rsidRPr="00971744" w:rsidRDefault="00FC6479" w:rsidP="00FC6479">
            <w:pPr>
              <w:ind w:firstLine="431"/>
              <w:jc w:val="both"/>
              <w:rPr>
                <w:sz w:val="24"/>
                <w:szCs w:val="24"/>
                <w:lang w:val="kk-KZ"/>
              </w:rPr>
            </w:pPr>
            <w:r w:rsidRPr="00971744">
              <w:rPr>
                <w:sz w:val="24"/>
                <w:szCs w:val="24"/>
                <w:lang w:val="kk-KZ"/>
              </w:rPr>
              <w:t>7. Есеп мазмұнында оның құрамына беттерi көрсетiліп енгізілген бөлiмдер (кiшi бөлiмдер) көрініс табады.</w:t>
            </w:r>
          </w:p>
        </w:tc>
        <w:tc>
          <w:tcPr>
            <w:tcW w:w="5245" w:type="dxa"/>
          </w:tcPr>
          <w:p w14:paraId="1D2E1322" w14:textId="396F2EF8" w:rsidR="00FC6479" w:rsidRPr="00971744" w:rsidRDefault="00FC6479" w:rsidP="00FC6479">
            <w:pPr>
              <w:ind w:firstLine="743"/>
              <w:jc w:val="both"/>
              <w:rPr>
                <w:sz w:val="24"/>
                <w:szCs w:val="24"/>
                <w:lang w:val="kk-KZ"/>
              </w:rPr>
            </w:pPr>
            <w:r w:rsidRPr="00971744">
              <w:rPr>
                <w:sz w:val="24"/>
                <w:szCs w:val="24"/>
                <w:lang w:val="kk-KZ"/>
              </w:rPr>
              <w:t>7. Есеп мазмұнында оның құрамына беттерi көрсетiліп енгізілген бөлiмдер (кiшi бөлiмдер) көрініс табады.</w:t>
            </w:r>
          </w:p>
        </w:tc>
        <w:tc>
          <w:tcPr>
            <w:tcW w:w="2693" w:type="dxa"/>
          </w:tcPr>
          <w:p w14:paraId="0BA0C5A4" w14:textId="3287E191" w:rsidR="00FC6479" w:rsidRPr="00971744" w:rsidRDefault="00FC6479" w:rsidP="00FC6479">
            <w:pPr>
              <w:jc w:val="both"/>
              <w:rPr>
                <w:sz w:val="24"/>
                <w:szCs w:val="24"/>
              </w:rPr>
            </w:pPr>
            <w:r w:rsidRPr="00971744">
              <w:rPr>
                <w:bCs/>
                <w:sz w:val="24"/>
                <w:szCs w:val="24"/>
                <w:lang w:val="kk-KZ"/>
              </w:rPr>
              <w:t>Өзгерістер енгізілмейді.</w:t>
            </w:r>
          </w:p>
        </w:tc>
      </w:tr>
      <w:tr w:rsidR="00FC6479" w:rsidRPr="00971744" w14:paraId="63D5A9CD" w14:textId="77777777" w:rsidTr="00CD6425">
        <w:trPr>
          <w:trHeight w:val="241"/>
        </w:trPr>
        <w:tc>
          <w:tcPr>
            <w:tcW w:w="567" w:type="dxa"/>
          </w:tcPr>
          <w:p w14:paraId="4DAFC42E" w14:textId="103829BD" w:rsidR="00FC6479" w:rsidRPr="00971744" w:rsidRDefault="00FC6479" w:rsidP="00FC6479">
            <w:pPr>
              <w:tabs>
                <w:tab w:val="left" w:pos="590"/>
              </w:tabs>
              <w:jc w:val="both"/>
              <w:rPr>
                <w:sz w:val="24"/>
                <w:szCs w:val="24"/>
              </w:rPr>
            </w:pPr>
            <w:r w:rsidRPr="00971744">
              <w:rPr>
                <w:sz w:val="24"/>
                <w:szCs w:val="24"/>
              </w:rPr>
              <w:t>1</w:t>
            </w:r>
            <w:r w:rsidR="00F97827" w:rsidRPr="00971744">
              <w:rPr>
                <w:sz w:val="24"/>
                <w:szCs w:val="24"/>
                <w:lang w:val="kk-KZ"/>
              </w:rPr>
              <w:t>1</w:t>
            </w:r>
            <w:r w:rsidRPr="00971744">
              <w:rPr>
                <w:sz w:val="24"/>
                <w:szCs w:val="24"/>
              </w:rPr>
              <w:t>.</w:t>
            </w:r>
          </w:p>
        </w:tc>
        <w:tc>
          <w:tcPr>
            <w:tcW w:w="993" w:type="dxa"/>
          </w:tcPr>
          <w:p w14:paraId="6B05F911" w14:textId="6FD27C78" w:rsidR="00FC6479" w:rsidRPr="00971744" w:rsidRDefault="00FC6479" w:rsidP="00FC6479">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8 тармақ </w:t>
            </w:r>
          </w:p>
        </w:tc>
        <w:tc>
          <w:tcPr>
            <w:tcW w:w="6350" w:type="dxa"/>
          </w:tcPr>
          <w:p w14:paraId="527F348F" w14:textId="599DF741"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8. «Есеп туралы жалпы мәліметтер» деген 1-бөлімде мыналар:</w:t>
            </w:r>
          </w:p>
          <w:p w14:paraId="75103C6B" w14:textId="536EB99A" w:rsidR="00FC6479" w:rsidRPr="00971744" w:rsidRDefault="00FC6479" w:rsidP="00FC6479">
            <w:pPr>
              <w:overflowPunct/>
              <w:autoSpaceDE/>
              <w:autoSpaceDN/>
              <w:adjustRightInd/>
              <w:ind w:left="13"/>
              <w:jc w:val="both"/>
              <w:rPr>
                <w:spacing w:val="2"/>
                <w:sz w:val="24"/>
                <w:szCs w:val="24"/>
                <w:lang w:val="kk-KZ"/>
              </w:rPr>
            </w:pPr>
            <w:r w:rsidRPr="00971744">
              <w:rPr>
                <w:spacing w:val="2"/>
                <w:sz w:val="24"/>
                <w:szCs w:val="24"/>
                <w:lang w:val="kk-KZ"/>
              </w:rPr>
              <w:t>     1) бағалау жүргізуге негіздеме: бағалау туралы шарттың нөмірі мен жасалған күні;</w:t>
            </w:r>
          </w:p>
          <w:p w14:paraId="0AEAD959"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2) бағаланатын объектiнiң атауын, объектiнiң меншік иесiн, объектiнiң орналасқан жерiн, бағаланатын құқықтарын, бағалау түрiн, бағаланатын мүлiктiң сәйкестігін, </w:t>
            </w:r>
            <w:r w:rsidRPr="00971744">
              <w:rPr>
                <w:b/>
                <w:spacing w:val="2"/>
                <w:sz w:val="24"/>
                <w:szCs w:val="24"/>
                <w:lang w:val="kk-KZ"/>
              </w:rPr>
              <w:t>белгiленетiн</w:t>
            </w:r>
            <w:r w:rsidRPr="00971744">
              <w:rPr>
                <w:spacing w:val="2"/>
                <w:sz w:val="24"/>
                <w:szCs w:val="24"/>
                <w:lang w:val="kk-KZ"/>
              </w:rPr>
              <w:t xml:space="preserve"> құнның </w:t>
            </w:r>
            <w:r w:rsidRPr="00971744">
              <w:rPr>
                <w:b/>
                <w:spacing w:val="2"/>
                <w:sz w:val="24"/>
                <w:szCs w:val="24"/>
                <w:lang w:val="kk-KZ"/>
              </w:rPr>
              <w:t>базасы мен</w:t>
            </w:r>
            <w:r w:rsidRPr="00971744">
              <w:rPr>
                <w:spacing w:val="2"/>
                <w:sz w:val="24"/>
                <w:szCs w:val="24"/>
                <w:lang w:val="kk-KZ"/>
              </w:rPr>
              <w:t xml:space="preserve"> түрiн айқындауды көрсете отырып, бағалауға тапсырма;</w:t>
            </w:r>
          </w:p>
          <w:p w14:paraId="6EA0E433" w14:textId="551865E9"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3) бағалаушы туралы мәліметтер (тегi, аты, әкесiнiң аты (бар болса), жеке сәйкестендіру нөмірі, оның орналасқан жері, «бағалаушы» біліктілігін беру туралы куәліктің нөмірі мен берілген күні, ол мүшесi болып табылатын бағалаушылар палатасының атауы, бағалаушының немесе бағалаушы еңбек шартын жасасқан заңды тұлғаның мүліктік жауапкершілігін қамтамасыз ету туралы мәліметтер; заңды тұлғаның толық атауы, бизнес </w:t>
            </w:r>
            <w:r w:rsidRPr="00971744">
              <w:rPr>
                <w:spacing w:val="2"/>
                <w:sz w:val="24"/>
                <w:szCs w:val="24"/>
                <w:lang w:val="kk-KZ"/>
              </w:rPr>
              <w:lastRenderedPageBreak/>
              <w:t>сәйкестендіру нөмірі, банктік деректемелері, заңды мекенжайы);</w:t>
            </w:r>
          </w:p>
          <w:p w14:paraId="2D5F7390" w14:textId="11FC346F"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4) бағалауды жүргізу кезінде бағалаушының пайдаланған ұйғарымы мен шектеу талаптары;</w:t>
            </w:r>
          </w:p>
          <w:p w14:paraId="41E118AE"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5) бағалауды жүргізу кезiнде пайдаланылған құжаттар тiзбесi:</w:t>
            </w:r>
          </w:p>
          <w:p w14:paraId="737C9BFB"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бағалау қызметі саласындағы заңнама, олар алынған көздерін көрсете отырып, бағалауды жүргізу кезінде пайдаланылған деректер тізбесі;</w:t>
            </w:r>
          </w:p>
          <w:p w14:paraId="0E78E50C" w14:textId="282AEE14"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6) есепте қолданылатын негiзгi терминдер мен анықтамалар қамтылады.</w:t>
            </w:r>
          </w:p>
          <w:p w14:paraId="5F30F1A4" w14:textId="20058204" w:rsidR="00FC6479" w:rsidRPr="00971744" w:rsidRDefault="00FC6479" w:rsidP="00FC6479">
            <w:pPr>
              <w:ind w:firstLine="431"/>
              <w:jc w:val="both"/>
              <w:rPr>
                <w:sz w:val="24"/>
                <w:szCs w:val="24"/>
                <w:lang w:val="kk-KZ"/>
              </w:rPr>
            </w:pPr>
            <w:r w:rsidRPr="00971744">
              <w:rPr>
                <w:sz w:val="24"/>
                <w:szCs w:val="24"/>
                <w:lang w:val="kk-KZ"/>
              </w:rPr>
              <w:t xml:space="preserve"> </w:t>
            </w:r>
          </w:p>
        </w:tc>
        <w:tc>
          <w:tcPr>
            <w:tcW w:w="5245" w:type="dxa"/>
          </w:tcPr>
          <w:p w14:paraId="547A9DD0"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lastRenderedPageBreak/>
              <w:t xml:space="preserve">       8. «Есеп туралы жалпы мәліметтер» деген 1-бөлімде мыналар:</w:t>
            </w:r>
          </w:p>
          <w:p w14:paraId="7F050D6D" w14:textId="77777777" w:rsidR="00FC6479" w:rsidRPr="00971744" w:rsidRDefault="00FC6479" w:rsidP="00FC6479">
            <w:pPr>
              <w:overflowPunct/>
              <w:autoSpaceDE/>
              <w:autoSpaceDN/>
              <w:adjustRightInd/>
              <w:ind w:left="13"/>
              <w:jc w:val="both"/>
              <w:rPr>
                <w:spacing w:val="2"/>
                <w:sz w:val="24"/>
                <w:szCs w:val="24"/>
                <w:lang w:val="kk-KZ"/>
              </w:rPr>
            </w:pPr>
            <w:r w:rsidRPr="00971744">
              <w:rPr>
                <w:spacing w:val="2"/>
                <w:sz w:val="24"/>
                <w:szCs w:val="24"/>
                <w:lang w:val="kk-KZ"/>
              </w:rPr>
              <w:t>     1) бағалау жүргізуге негіздеме: бағалау туралы шарттың нөмірі мен жасалған күні;</w:t>
            </w:r>
          </w:p>
          <w:p w14:paraId="7FE0F8C4" w14:textId="01D1FB5B"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2) бағаланатын объектiнiң атауын, объектiнiң меншік иесiн, объектiнiң орналасқан жерiн, бағаланатын құқықтарын, бағалау түрiн, бағаланатын мүлiктiң сәйкестігін, құнның түрiн айқындауды көрсете отырып, бағалауға тапсырма;</w:t>
            </w:r>
          </w:p>
          <w:p w14:paraId="74B4863D" w14:textId="64E960FF"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3) бағалаушы туралы мәліметтер (тегi, аты, әкесiнiң аты (бар болса), жеке сәйкестендіру нөмірі, оның орналасқан жері, «бағалаушы» біліктілігін беру туралы куәліктің нөмірі мен берілген күні, ол мүшесi болып табылатын бағалаушылар палатасының атауы, бағалаушының немесе бағалаушы еңбек шартын жасасқан заңды тұлғаның мүліктік </w:t>
            </w:r>
            <w:r w:rsidRPr="00971744">
              <w:rPr>
                <w:spacing w:val="2"/>
                <w:sz w:val="24"/>
                <w:szCs w:val="24"/>
                <w:lang w:val="kk-KZ"/>
              </w:rPr>
              <w:lastRenderedPageBreak/>
              <w:t xml:space="preserve">жауапкершілігін қамтамасыз ету туралы мәліметтер; </w:t>
            </w:r>
            <w:r w:rsidRPr="00971744">
              <w:rPr>
                <w:b/>
                <w:spacing w:val="2"/>
                <w:sz w:val="24"/>
                <w:szCs w:val="24"/>
                <w:lang w:val="kk-KZ"/>
              </w:rPr>
              <w:t>бағалаушы еңбек шартын жасасқан</w:t>
            </w:r>
            <w:r w:rsidR="00D839D9" w:rsidRPr="00971744">
              <w:rPr>
                <w:spacing w:val="2"/>
                <w:sz w:val="24"/>
                <w:szCs w:val="24"/>
                <w:lang w:val="kk-KZ"/>
              </w:rPr>
              <w:t xml:space="preserve"> заңды тұлғаның толық атауы</w:t>
            </w:r>
            <w:r w:rsidRPr="00971744">
              <w:rPr>
                <w:spacing w:val="2"/>
                <w:sz w:val="24"/>
                <w:szCs w:val="24"/>
                <w:lang w:val="kk-KZ"/>
              </w:rPr>
              <w:t>, бизнес сәйкестендіру нөмірі, банктік деректемелері, заңды мекенжайы);</w:t>
            </w:r>
          </w:p>
          <w:p w14:paraId="4C8EC8EC" w14:textId="23A12616"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4) бағалауды жүргізу кезінде бағалаушының пайдаланған ұйғарымы мен шектеу талаптары;</w:t>
            </w:r>
          </w:p>
          <w:p w14:paraId="1CBEDBD4" w14:textId="33546B9B"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5) бағалауды жүргізу кезiнде пайдаланылған құжаттар тiзбесi:</w:t>
            </w:r>
          </w:p>
          <w:p w14:paraId="6104228A"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бағалау қызметі саласындағы заңнама, олар алынған көздерін көрсете отырып, бағалауды жүргізу кезінде пайдаланылған деректер тізбесі;</w:t>
            </w:r>
          </w:p>
          <w:p w14:paraId="73B31324" w14:textId="783ED781"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6) есепте қолданылатын негiзгi терминдер мен анықтамалар қамтылады.</w:t>
            </w:r>
          </w:p>
        </w:tc>
        <w:tc>
          <w:tcPr>
            <w:tcW w:w="2693" w:type="dxa"/>
          </w:tcPr>
          <w:p w14:paraId="5E1DD291" w14:textId="77777777" w:rsidR="00B804F5" w:rsidRPr="00971744" w:rsidRDefault="00B804F5" w:rsidP="00B804F5">
            <w:pPr>
              <w:jc w:val="both"/>
              <w:rPr>
                <w:spacing w:val="2"/>
                <w:sz w:val="24"/>
                <w:szCs w:val="24"/>
                <w:lang w:val="kk-KZ"/>
              </w:rPr>
            </w:pPr>
            <w:r w:rsidRPr="00971744">
              <w:rPr>
                <w:spacing w:val="2"/>
                <w:sz w:val="24"/>
                <w:szCs w:val="24"/>
                <w:lang w:val="kk-KZ"/>
              </w:rPr>
              <w:lastRenderedPageBreak/>
              <w:t>Белгіленген құн түрінің болуы анықталатын құн (бағалау) процесінің толық мағынасын және оған барлық ғылыми ұғымдық аппаратты енгізуді қамтиды.</w:t>
            </w:r>
          </w:p>
          <w:p w14:paraId="52CEEE63" w14:textId="7ECB03F0" w:rsidR="00FC6479" w:rsidRPr="00971744" w:rsidRDefault="00B804F5" w:rsidP="00B804F5">
            <w:pPr>
              <w:jc w:val="both"/>
              <w:rPr>
                <w:spacing w:val="2"/>
                <w:sz w:val="24"/>
                <w:szCs w:val="24"/>
                <w:lang w:val="kk-KZ"/>
              </w:rPr>
            </w:pPr>
            <w:r w:rsidRPr="00971744">
              <w:rPr>
                <w:spacing w:val="2"/>
                <w:sz w:val="24"/>
                <w:szCs w:val="24"/>
                <w:lang w:val="kk-KZ"/>
              </w:rPr>
              <w:t>Халықаралық бағалау практикасына және халықаралық бағалау стандарт</w:t>
            </w:r>
            <w:r w:rsidR="00B04F21" w:rsidRPr="00971744">
              <w:rPr>
                <w:spacing w:val="2"/>
                <w:sz w:val="24"/>
                <w:szCs w:val="24"/>
                <w:lang w:val="kk-KZ"/>
              </w:rPr>
              <w:t xml:space="preserve">ының (ХБС) 10.1 және 10.2 тармақтарына </w:t>
            </w:r>
            <w:r w:rsidRPr="00971744">
              <w:rPr>
                <w:spacing w:val="2"/>
                <w:sz w:val="24"/>
                <w:szCs w:val="24"/>
                <w:lang w:val="kk-KZ"/>
              </w:rPr>
              <w:t>сәйкес келтіру.</w:t>
            </w:r>
          </w:p>
          <w:p w14:paraId="679C1DC9" w14:textId="77777777" w:rsidR="00FC6479" w:rsidRPr="00971744" w:rsidRDefault="00FC6479" w:rsidP="00FC6479">
            <w:pPr>
              <w:jc w:val="both"/>
              <w:rPr>
                <w:spacing w:val="2"/>
                <w:sz w:val="24"/>
                <w:szCs w:val="24"/>
                <w:lang w:val="kk-KZ"/>
              </w:rPr>
            </w:pPr>
          </w:p>
          <w:p w14:paraId="0E811983" w14:textId="1F6D19E6" w:rsidR="00FC6479" w:rsidRPr="00971744" w:rsidRDefault="00FC6479" w:rsidP="00FC6479">
            <w:pPr>
              <w:jc w:val="both"/>
              <w:rPr>
                <w:spacing w:val="2"/>
                <w:sz w:val="24"/>
                <w:szCs w:val="24"/>
                <w:lang w:val="kk-KZ"/>
              </w:rPr>
            </w:pPr>
          </w:p>
          <w:p w14:paraId="37876233" w14:textId="2DAFFE87" w:rsidR="00FC6479" w:rsidRPr="00971744" w:rsidRDefault="00FC6479" w:rsidP="00FC6479">
            <w:pPr>
              <w:jc w:val="both"/>
              <w:rPr>
                <w:spacing w:val="2"/>
                <w:sz w:val="24"/>
                <w:szCs w:val="24"/>
                <w:lang w:val="kk-KZ"/>
              </w:rPr>
            </w:pPr>
          </w:p>
          <w:p w14:paraId="53C43E09" w14:textId="2A8CB391" w:rsidR="00B804F5" w:rsidRPr="00971744" w:rsidRDefault="00B804F5" w:rsidP="00FC6479">
            <w:pPr>
              <w:jc w:val="both"/>
              <w:rPr>
                <w:spacing w:val="2"/>
                <w:sz w:val="24"/>
                <w:szCs w:val="24"/>
                <w:lang w:val="kk-KZ"/>
              </w:rPr>
            </w:pPr>
          </w:p>
          <w:p w14:paraId="37F241DE" w14:textId="12464ACB" w:rsidR="00FC6479" w:rsidRPr="00971744" w:rsidRDefault="00B804F5" w:rsidP="00B804F5">
            <w:pPr>
              <w:jc w:val="both"/>
              <w:rPr>
                <w:sz w:val="24"/>
                <w:szCs w:val="24"/>
                <w:lang w:val="kk-KZ"/>
              </w:rPr>
            </w:pPr>
            <w:r w:rsidRPr="00971744">
              <w:rPr>
                <w:sz w:val="24"/>
                <w:szCs w:val="24"/>
                <w:lang w:val="kk-KZ"/>
              </w:rPr>
              <w:t>Редакциялық түзету.</w:t>
            </w:r>
          </w:p>
        </w:tc>
      </w:tr>
      <w:tr w:rsidR="00FC6479" w:rsidRPr="00971744" w14:paraId="7D396C8A" w14:textId="77777777" w:rsidTr="00CD6425">
        <w:trPr>
          <w:trHeight w:val="241"/>
        </w:trPr>
        <w:tc>
          <w:tcPr>
            <w:tcW w:w="567" w:type="dxa"/>
          </w:tcPr>
          <w:p w14:paraId="20D7C301" w14:textId="58AAB5DA" w:rsidR="00FC6479" w:rsidRPr="00971744" w:rsidRDefault="00FC6479" w:rsidP="00FC6479">
            <w:pPr>
              <w:tabs>
                <w:tab w:val="left" w:pos="590"/>
              </w:tabs>
              <w:jc w:val="both"/>
              <w:rPr>
                <w:sz w:val="24"/>
                <w:szCs w:val="24"/>
              </w:rPr>
            </w:pPr>
            <w:r w:rsidRPr="00971744">
              <w:rPr>
                <w:sz w:val="24"/>
                <w:szCs w:val="24"/>
              </w:rPr>
              <w:lastRenderedPageBreak/>
              <w:t>1</w:t>
            </w:r>
            <w:r w:rsidR="00F97827" w:rsidRPr="00971744">
              <w:rPr>
                <w:sz w:val="24"/>
                <w:szCs w:val="24"/>
                <w:lang w:val="kk-KZ"/>
              </w:rPr>
              <w:t>2</w:t>
            </w:r>
            <w:r w:rsidRPr="00971744">
              <w:rPr>
                <w:sz w:val="24"/>
                <w:szCs w:val="24"/>
              </w:rPr>
              <w:t>.</w:t>
            </w:r>
          </w:p>
        </w:tc>
        <w:tc>
          <w:tcPr>
            <w:tcW w:w="993" w:type="dxa"/>
          </w:tcPr>
          <w:p w14:paraId="1060B7D0" w14:textId="33EB6C13" w:rsidR="00FC6479" w:rsidRPr="00971744" w:rsidRDefault="00FC6479" w:rsidP="00FC6479">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9 тармақ </w:t>
            </w:r>
          </w:p>
        </w:tc>
        <w:tc>
          <w:tcPr>
            <w:tcW w:w="6350" w:type="dxa"/>
          </w:tcPr>
          <w:p w14:paraId="3E6FF25E" w14:textId="50714326"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9. «Жалпы ақпарат және бағалау объектiсiнiң сипаттамасы» деген 2-бөлімде мыналар:</w:t>
            </w:r>
          </w:p>
          <w:p w14:paraId="67B1C47B"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1) бағалау объектiсi тексерiлген күні (материалдық объектілер үшін);</w:t>
            </w:r>
          </w:p>
          <w:p w14:paraId="29CB95B3" w14:textId="77777777" w:rsidR="00FC6479" w:rsidRPr="00971744" w:rsidRDefault="00FC6479" w:rsidP="00FC6479">
            <w:pPr>
              <w:overflowPunct/>
              <w:autoSpaceDE/>
              <w:autoSpaceDN/>
              <w:adjustRightInd/>
              <w:jc w:val="both"/>
              <w:rPr>
                <w:b/>
                <w:spacing w:val="2"/>
                <w:sz w:val="24"/>
                <w:szCs w:val="24"/>
                <w:lang w:val="kk-KZ"/>
              </w:rPr>
            </w:pPr>
            <w:r w:rsidRPr="00971744">
              <w:rPr>
                <w:spacing w:val="2"/>
                <w:sz w:val="24"/>
                <w:szCs w:val="24"/>
                <w:lang w:val="kk-KZ"/>
              </w:rPr>
              <w:t xml:space="preserve">      </w:t>
            </w:r>
            <w:r w:rsidRPr="00971744">
              <w:rPr>
                <w:b/>
                <w:spacing w:val="2"/>
                <w:sz w:val="24"/>
                <w:szCs w:val="24"/>
                <w:lang w:val="kk-KZ"/>
              </w:rPr>
              <w:t>2) бағалау объектiсінiң жалпы сипаттамасы мен жай-күйi;</w:t>
            </w:r>
          </w:p>
          <w:p w14:paraId="023AC6E7" w14:textId="77777777" w:rsidR="00FC6479" w:rsidRPr="00971744" w:rsidRDefault="00FC6479" w:rsidP="00FC6479">
            <w:pPr>
              <w:overflowPunct/>
              <w:autoSpaceDE/>
              <w:autoSpaceDN/>
              <w:adjustRightInd/>
              <w:jc w:val="both"/>
              <w:rPr>
                <w:b/>
                <w:spacing w:val="2"/>
                <w:sz w:val="24"/>
                <w:szCs w:val="24"/>
                <w:lang w:val="kk-KZ"/>
              </w:rPr>
            </w:pPr>
            <w:r w:rsidRPr="00971744">
              <w:rPr>
                <w:spacing w:val="2"/>
                <w:sz w:val="24"/>
                <w:szCs w:val="24"/>
                <w:lang w:val="kk-KZ"/>
              </w:rPr>
              <w:t xml:space="preserve">      </w:t>
            </w:r>
            <w:r w:rsidRPr="00971744">
              <w:rPr>
                <w:b/>
                <w:spacing w:val="2"/>
                <w:sz w:val="24"/>
                <w:szCs w:val="24"/>
                <w:lang w:val="kk-KZ"/>
              </w:rPr>
              <w:t>3) бағалау объектiсінiң құрамы;</w:t>
            </w:r>
          </w:p>
          <w:p w14:paraId="23ED3B5A" w14:textId="6B9DBCEA"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4) бағалау объектiсiнiң мақсаты мен ағымдағы пайдаланылуы;</w:t>
            </w:r>
          </w:p>
          <w:p w14:paraId="5F0A9E59"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5) бағалау объектiсi орналасқан жердiң сипаттамасы;</w:t>
            </w:r>
          </w:p>
          <w:p w14:paraId="3569A515" w14:textId="7EE787E1" w:rsidR="00FC6479" w:rsidRPr="00971744" w:rsidRDefault="00FC6479" w:rsidP="00FC6479">
            <w:pPr>
              <w:overflowPunct/>
              <w:autoSpaceDE/>
              <w:autoSpaceDN/>
              <w:adjustRightInd/>
              <w:jc w:val="both"/>
              <w:rPr>
                <w:b/>
                <w:spacing w:val="2"/>
                <w:sz w:val="24"/>
                <w:szCs w:val="24"/>
                <w:lang w:val="kk-KZ"/>
              </w:rPr>
            </w:pPr>
            <w:r w:rsidRPr="00971744">
              <w:rPr>
                <w:b/>
                <w:spacing w:val="2"/>
                <w:sz w:val="24"/>
                <w:szCs w:val="24"/>
                <w:lang w:val="kk-KZ"/>
              </w:rPr>
              <w:t>     6) бағаланатын объектінің негiзгi сипаттамаларының сипаты қамтылады.</w:t>
            </w:r>
          </w:p>
          <w:p w14:paraId="30EEEDEC" w14:textId="77777777" w:rsidR="00FC6479" w:rsidRPr="00971744" w:rsidRDefault="00FC6479" w:rsidP="00FC6479">
            <w:pPr>
              <w:overflowPunct/>
              <w:autoSpaceDE/>
              <w:autoSpaceDN/>
              <w:adjustRightInd/>
              <w:jc w:val="both"/>
              <w:rPr>
                <w:b/>
                <w:spacing w:val="2"/>
                <w:sz w:val="24"/>
                <w:szCs w:val="24"/>
                <w:lang w:val="kk-KZ"/>
              </w:rPr>
            </w:pPr>
            <w:r w:rsidRPr="00971744">
              <w:rPr>
                <w:b/>
                <w:spacing w:val="2"/>
                <w:sz w:val="24"/>
                <w:szCs w:val="24"/>
                <w:lang w:val="kk-KZ"/>
              </w:rPr>
              <w:t>      Кредит беру мақсаттары үшін кәсiпорындарды және iрi жылжымайтын мүлiк объектiлерiн бағалау кезiнде мыналар қосымша көрсетiледi:</w:t>
            </w:r>
          </w:p>
          <w:p w14:paraId="592A41A9"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1) өңiрдегi жалпы экономикалық ахуалға және әлеуметтiк-экономикалық ахуалға шолу;</w:t>
            </w:r>
          </w:p>
          <w:p w14:paraId="4525E2CF" w14:textId="35882C25" w:rsidR="00FC6479" w:rsidRPr="00971744" w:rsidRDefault="00FC6479" w:rsidP="00FC6479">
            <w:pPr>
              <w:overflowPunct/>
              <w:autoSpaceDE/>
              <w:autoSpaceDN/>
              <w:adjustRightInd/>
              <w:jc w:val="both"/>
              <w:rPr>
                <w:b/>
                <w:spacing w:val="2"/>
                <w:sz w:val="24"/>
                <w:szCs w:val="24"/>
                <w:lang w:val="kk-KZ"/>
              </w:rPr>
            </w:pPr>
            <w:r w:rsidRPr="00971744">
              <w:rPr>
                <w:spacing w:val="2"/>
                <w:sz w:val="24"/>
                <w:szCs w:val="24"/>
                <w:lang w:val="kk-KZ"/>
              </w:rPr>
              <w:lastRenderedPageBreak/>
              <w:t xml:space="preserve">      </w:t>
            </w:r>
            <w:r w:rsidRPr="00971744">
              <w:rPr>
                <w:b/>
                <w:spacing w:val="2"/>
                <w:sz w:val="24"/>
                <w:szCs w:val="24"/>
                <w:lang w:val="kk-KZ"/>
              </w:rPr>
              <w:t>2) бағаланатын мүлік нарығында ағымдағы белсендiлiк пен үрдістерге шолу;</w:t>
            </w:r>
          </w:p>
          <w:p w14:paraId="69784DBF" w14:textId="7C246C11" w:rsidR="00FC6479" w:rsidRPr="00971744" w:rsidRDefault="00FC6479" w:rsidP="00FC6479">
            <w:pPr>
              <w:overflowPunct/>
              <w:autoSpaceDE/>
              <w:autoSpaceDN/>
              <w:adjustRightInd/>
              <w:jc w:val="both"/>
              <w:rPr>
                <w:b/>
                <w:spacing w:val="2"/>
                <w:sz w:val="24"/>
                <w:szCs w:val="24"/>
                <w:lang w:val="kk-KZ"/>
              </w:rPr>
            </w:pPr>
            <w:r w:rsidRPr="00971744">
              <w:rPr>
                <w:spacing w:val="2"/>
                <w:sz w:val="24"/>
                <w:szCs w:val="24"/>
                <w:lang w:val="kk-KZ"/>
              </w:rPr>
              <w:t xml:space="preserve">      </w:t>
            </w:r>
            <w:r w:rsidRPr="00971744">
              <w:rPr>
                <w:b/>
                <w:spacing w:val="2"/>
                <w:sz w:val="24"/>
                <w:szCs w:val="24"/>
                <w:lang w:val="kk-KZ"/>
              </w:rPr>
              <w:t>3) салалық шолу (оның негізінде белгiлi бiр тауарларды (қызмет көрсетулердi) өндiру ұйымдастырылған мүлiк кешенiнiң құрамына кiретiн жылжымайтын мүлiк бағаланатын жағдайда жасалады).</w:t>
            </w:r>
          </w:p>
        </w:tc>
        <w:tc>
          <w:tcPr>
            <w:tcW w:w="5245" w:type="dxa"/>
          </w:tcPr>
          <w:p w14:paraId="21BD8E1D" w14:textId="60BC2E4F"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lastRenderedPageBreak/>
              <w:t xml:space="preserve">        9. «Жалпы ақпарат және бағалау объектiсiнiң сипаттамасы» деген 2-бөлімде мыналар:</w:t>
            </w:r>
          </w:p>
          <w:p w14:paraId="0001AE3A" w14:textId="47BEA092"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1) бағалау объектiсi тексерiлген күні (материалдық объектілер үшін);</w:t>
            </w:r>
          </w:p>
          <w:p w14:paraId="5B85A9AE" w14:textId="3E79BA82" w:rsidR="00FC6479" w:rsidRPr="00971744" w:rsidRDefault="00FC6479" w:rsidP="00FC6479">
            <w:pPr>
              <w:overflowPunct/>
              <w:autoSpaceDE/>
              <w:autoSpaceDN/>
              <w:adjustRightInd/>
              <w:jc w:val="both"/>
              <w:rPr>
                <w:b/>
                <w:spacing w:val="2"/>
                <w:sz w:val="24"/>
                <w:szCs w:val="24"/>
                <w:lang w:val="kk-KZ"/>
              </w:rPr>
            </w:pPr>
            <w:r w:rsidRPr="00971744">
              <w:rPr>
                <w:spacing w:val="2"/>
                <w:sz w:val="24"/>
                <w:szCs w:val="24"/>
                <w:lang w:val="kk-KZ"/>
              </w:rPr>
              <w:t>     </w:t>
            </w:r>
            <w:r w:rsidRPr="00971744">
              <w:rPr>
                <w:b/>
                <w:spacing w:val="2"/>
                <w:sz w:val="24"/>
                <w:szCs w:val="24"/>
                <w:lang w:val="kk-KZ"/>
              </w:rPr>
              <w:t>2) бағалау объектiсінiң құрамы, негізгі  сипаттамалары және жай-күйi;</w:t>
            </w:r>
          </w:p>
          <w:p w14:paraId="62D7DC92" w14:textId="51DF8991"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3) бағалау объектiсiнiң мақсаты мен ағымдағы пайдаланылуы;</w:t>
            </w:r>
          </w:p>
          <w:p w14:paraId="0E35B15F" w14:textId="2D4521BF" w:rsidR="00FC6479" w:rsidRPr="00971744" w:rsidRDefault="00FC6479" w:rsidP="00FC6479">
            <w:pPr>
              <w:overflowPunct/>
              <w:autoSpaceDE/>
              <w:autoSpaceDN/>
              <w:adjustRightInd/>
              <w:jc w:val="both"/>
              <w:rPr>
                <w:b/>
                <w:spacing w:val="2"/>
                <w:sz w:val="24"/>
                <w:szCs w:val="24"/>
                <w:lang w:val="kk-KZ"/>
              </w:rPr>
            </w:pPr>
            <w:r w:rsidRPr="00971744">
              <w:rPr>
                <w:spacing w:val="2"/>
                <w:sz w:val="24"/>
                <w:szCs w:val="24"/>
                <w:lang w:val="kk-KZ"/>
              </w:rPr>
              <w:t xml:space="preserve">    4) бағалау объектiсi орналасқан жердiң сипаттамасы </w:t>
            </w:r>
            <w:r w:rsidRPr="00971744">
              <w:rPr>
                <w:b/>
                <w:spacing w:val="2"/>
                <w:sz w:val="24"/>
                <w:szCs w:val="24"/>
                <w:lang w:val="kk-KZ"/>
              </w:rPr>
              <w:t>(материалдық объектілер үшін);</w:t>
            </w:r>
          </w:p>
          <w:p w14:paraId="502C73C1" w14:textId="7E5E572E" w:rsidR="00FC6479" w:rsidRPr="00971744" w:rsidRDefault="00FC6479" w:rsidP="00FC6479">
            <w:pPr>
              <w:overflowPunct/>
              <w:autoSpaceDE/>
              <w:autoSpaceDN/>
              <w:adjustRightInd/>
              <w:jc w:val="both"/>
              <w:rPr>
                <w:spacing w:val="2"/>
                <w:sz w:val="24"/>
                <w:szCs w:val="24"/>
                <w:lang w:val="kk-KZ"/>
              </w:rPr>
            </w:pPr>
            <w:r w:rsidRPr="00971744">
              <w:rPr>
                <w:b/>
                <w:spacing w:val="2"/>
                <w:sz w:val="24"/>
                <w:szCs w:val="24"/>
                <w:lang w:val="kk-KZ"/>
              </w:rPr>
              <w:t xml:space="preserve">     Бизнесті, бизнеске қатысу үлестерін бағалау мақсатында қосымша </w:t>
            </w:r>
            <w:r w:rsidR="00D839D9" w:rsidRPr="00971744">
              <w:rPr>
                <w:b/>
                <w:spacing w:val="2"/>
                <w:sz w:val="24"/>
                <w:szCs w:val="24"/>
                <w:lang w:val="kk-KZ"/>
              </w:rPr>
              <w:t>мыналар</w:t>
            </w:r>
            <w:r w:rsidR="00D839D9" w:rsidRPr="00971744">
              <w:rPr>
                <w:b/>
                <w:spacing w:val="2"/>
                <w:sz w:val="28"/>
                <w:szCs w:val="28"/>
                <w:lang w:val="kk-KZ"/>
              </w:rPr>
              <w:t xml:space="preserve"> </w:t>
            </w:r>
            <w:r w:rsidR="00D839D9" w:rsidRPr="00971744">
              <w:rPr>
                <w:b/>
                <w:spacing w:val="2"/>
                <w:sz w:val="24"/>
                <w:szCs w:val="24"/>
                <w:lang w:val="kk-KZ"/>
              </w:rPr>
              <w:t>көрсетіледі</w:t>
            </w:r>
            <w:r w:rsidRPr="00971744">
              <w:rPr>
                <w:b/>
                <w:spacing w:val="2"/>
                <w:sz w:val="24"/>
                <w:szCs w:val="24"/>
                <w:lang w:val="kk-KZ"/>
              </w:rPr>
              <w:t>:</w:t>
            </w:r>
          </w:p>
          <w:p w14:paraId="6CC82261" w14:textId="7B5A25BC" w:rsidR="00FC6479" w:rsidRPr="00971744" w:rsidRDefault="00FC6479" w:rsidP="00FC6479">
            <w:pPr>
              <w:overflowPunct/>
              <w:autoSpaceDE/>
              <w:autoSpaceDN/>
              <w:adjustRightInd/>
              <w:jc w:val="both"/>
              <w:rPr>
                <w:spacing w:val="2"/>
                <w:sz w:val="24"/>
                <w:szCs w:val="24"/>
                <w:lang w:val="kk-KZ"/>
              </w:rPr>
            </w:pPr>
            <w:r w:rsidRPr="00971744">
              <w:rPr>
                <w:b/>
                <w:spacing w:val="2"/>
                <w:sz w:val="24"/>
                <w:szCs w:val="24"/>
                <w:lang w:val="kk-KZ"/>
              </w:rPr>
              <w:t>     1</w:t>
            </w:r>
            <w:r w:rsidRPr="00971744">
              <w:rPr>
                <w:spacing w:val="2"/>
                <w:sz w:val="24"/>
                <w:szCs w:val="24"/>
                <w:lang w:val="kk-KZ"/>
              </w:rPr>
              <w:t xml:space="preserve">) </w:t>
            </w:r>
            <w:r w:rsidRPr="00971744">
              <w:rPr>
                <w:b/>
                <w:spacing w:val="2"/>
                <w:sz w:val="24"/>
                <w:szCs w:val="24"/>
                <w:lang w:val="kk-KZ"/>
              </w:rPr>
              <w:t>елде</w:t>
            </w:r>
            <w:r w:rsidR="00D839D9" w:rsidRPr="00971744">
              <w:rPr>
                <w:b/>
                <w:spacing w:val="2"/>
                <w:sz w:val="24"/>
                <w:szCs w:val="24"/>
                <w:lang w:val="kk-KZ"/>
              </w:rPr>
              <w:t>гі</w:t>
            </w:r>
            <w:r w:rsidRPr="00971744">
              <w:rPr>
                <w:b/>
                <w:spacing w:val="2"/>
                <w:sz w:val="24"/>
                <w:szCs w:val="24"/>
                <w:lang w:val="kk-KZ"/>
              </w:rPr>
              <w:t xml:space="preserve"> </w:t>
            </w:r>
            <w:r w:rsidRPr="00971744">
              <w:rPr>
                <w:spacing w:val="2"/>
                <w:sz w:val="24"/>
                <w:szCs w:val="24"/>
                <w:lang w:val="kk-KZ"/>
              </w:rPr>
              <w:t xml:space="preserve">жалпы экономикалық ахуалға және </w:t>
            </w:r>
            <w:r w:rsidRPr="00971744">
              <w:rPr>
                <w:b/>
                <w:spacing w:val="2"/>
                <w:sz w:val="24"/>
                <w:szCs w:val="24"/>
                <w:lang w:val="kk-KZ"/>
              </w:rPr>
              <w:t>өңiрдегi</w:t>
            </w:r>
            <w:r w:rsidRPr="00971744">
              <w:rPr>
                <w:spacing w:val="2"/>
                <w:sz w:val="24"/>
                <w:szCs w:val="24"/>
                <w:lang w:val="kk-KZ"/>
              </w:rPr>
              <w:t xml:space="preserve"> әлеуметтiк-экономикалық ахуалға шолу;</w:t>
            </w:r>
            <w:r w:rsidR="00D839D9" w:rsidRPr="00971744">
              <w:rPr>
                <w:spacing w:val="2"/>
                <w:sz w:val="24"/>
                <w:szCs w:val="24"/>
                <w:lang w:val="kk-KZ"/>
              </w:rPr>
              <w:t xml:space="preserve"> </w:t>
            </w:r>
          </w:p>
          <w:p w14:paraId="54DBDB0C" w14:textId="1CDC11D7" w:rsidR="00FC6479" w:rsidRPr="00971744" w:rsidRDefault="00FC6479" w:rsidP="00FC6479">
            <w:pPr>
              <w:overflowPunct/>
              <w:autoSpaceDE/>
              <w:autoSpaceDN/>
              <w:adjustRightInd/>
              <w:jc w:val="both"/>
              <w:rPr>
                <w:b/>
                <w:sz w:val="24"/>
                <w:szCs w:val="24"/>
                <w:lang w:val="kk-KZ"/>
              </w:rPr>
            </w:pPr>
            <w:r w:rsidRPr="00971744">
              <w:rPr>
                <w:b/>
                <w:spacing w:val="2"/>
                <w:sz w:val="24"/>
                <w:szCs w:val="24"/>
                <w:lang w:val="kk-KZ"/>
              </w:rPr>
              <w:t xml:space="preserve">      2) </w:t>
            </w:r>
            <w:r w:rsidRPr="00971744">
              <w:rPr>
                <w:spacing w:val="2"/>
                <w:sz w:val="24"/>
                <w:szCs w:val="24"/>
                <w:lang w:val="kk-KZ"/>
              </w:rPr>
              <w:t xml:space="preserve">салалық </w:t>
            </w:r>
            <w:r w:rsidRPr="00971744">
              <w:rPr>
                <w:b/>
                <w:spacing w:val="2"/>
                <w:sz w:val="24"/>
                <w:szCs w:val="24"/>
                <w:lang w:val="kk-KZ"/>
              </w:rPr>
              <w:t xml:space="preserve">талдау (нарықты талдау). </w:t>
            </w:r>
          </w:p>
          <w:p w14:paraId="474B9884" w14:textId="3A3C2333" w:rsidR="00FC6479" w:rsidRPr="00971744" w:rsidRDefault="00FC6479" w:rsidP="00FC6479">
            <w:pPr>
              <w:ind w:firstLine="743"/>
              <w:jc w:val="both"/>
              <w:rPr>
                <w:b/>
                <w:sz w:val="24"/>
                <w:szCs w:val="24"/>
                <w:lang w:val="kk-KZ"/>
              </w:rPr>
            </w:pPr>
          </w:p>
        </w:tc>
        <w:tc>
          <w:tcPr>
            <w:tcW w:w="2693" w:type="dxa"/>
          </w:tcPr>
          <w:p w14:paraId="3A26CAA8" w14:textId="2A84C6E5" w:rsidR="00FC6479" w:rsidRPr="00971744" w:rsidRDefault="00D022B3" w:rsidP="00FC6479">
            <w:pPr>
              <w:jc w:val="both"/>
              <w:rPr>
                <w:sz w:val="24"/>
                <w:szCs w:val="24"/>
                <w:lang w:val="kk-KZ"/>
              </w:rPr>
            </w:pPr>
            <w:r w:rsidRPr="00971744">
              <w:rPr>
                <w:sz w:val="24"/>
                <w:szCs w:val="24"/>
                <w:lang w:val="kk-KZ"/>
              </w:rPr>
              <w:lastRenderedPageBreak/>
              <w:t>Бағалау объектісі туралы бір жалпы мағынаның мазмұнына байланысты тармақшаларды біріктіру және ақпараттың қайталануын болдырмау.</w:t>
            </w:r>
          </w:p>
        </w:tc>
      </w:tr>
      <w:tr w:rsidR="00FC6479" w:rsidRPr="00971744" w14:paraId="511814F6" w14:textId="77777777" w:rsidTr="00CD6425">
        <w:trPr>
          <w:trHeight w:val="241"/>
        </w:trPr>
        <w:tc>
          <w:tcPr>
            <w:tcW w:w="567" w:type="dxa"/>
          </w:tcPr>
          <w:p w14:paraId="1F05DE59" w14:textId="6F0F8125" w:rsidR="00FC6479" w:rsidRPr="00971744" w:rsidRDefault="00FC6479" w:rsidP="00FC6479">
            <w:pPr>
              <w:tabs>
                <w:tab w:val="left" w:pos="590"/>
              </w:tabs>
              <w:jc w:val="both"/>
              <w:rPr>
                <w:sz w:val="24"/>
                <w:szCs w:val="24"/>
              </w:rPr>
            </w:pPr>
            <w:r w:rsidRPr="00971744">
              <w:rPr>
                <w:sz w:val="24"/>
                <w:szCs w:val="24"/>
              </w:rPr>
              <w:t>1</w:t>
            </w:r>
            <w:r w:rsidR="00F97827" w:rsidRPr="00971744">
              <w:rPr>
                <w:sz w:val="24"/>
                <w:szCs w:val="24"/>
                <w:lang w:val="kk-KZ"/>
              </w:rPr>
              <w:t>3</w:t>
            </w:r>
            <w:r w:rsidRPr="00971744">
              <w:rPr>
                <w:sz w:val="24"/>
                <w:szCs w:val="24"/>
              </w:rPr>
              <w:t>.</w:t>
            </w:r>
          </w:p>
        </w:tc>
        <w:tc>
          <w:tcPr>
            <w:tcW w:w="993" w:type="dxa"/>
          </w:tcPr>
          <w:p w14:paraId="3F2FCBAE" w14:textId="0D67EC17" w:rsidR="00FC6479" w:rsidRPr="00971744" w:rsidRDefault="00FC6479" w:rsidP="00FC6479">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10 тармақ </w:t>
            </w:r>
          </w:p>
        </w:tc>
        <w:tc>
          <w:tcPr>
            <w:tcW w:w="6350" w:type="dxa"/>
          </w:tcPr>
          <w:p w14:paraId="4ECA26B9" w14:textId="11614D9C"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10. «Есептiң есеп айырысу бөлiгi» деген 3-бөлімде мыналар:</w:t>
            </w:r>
          </w:p>
          <w:p w14:paraId="3C3C561B"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1) бағалау әдiснамасы;</w:t>
            </w:r>
          </w:p>
          <w:p w14:paraId="71C02DE9" w14:textId="77777777" w:rsidR="00FC6479" w:rsidRPr="00971744" w:rsidRDefault="00FC6479" w:rsidP="00FC6479">
            <w:pPr>
              <w:overflowPunct/>
              <w:autoSpaceDE/>
              <w:autoSpaceDN/>
              <w:adjustRightInd/>
              <w:jc w:val="both"/>
              <w:rPr>
                <w:b/>
                <w:spacing w:val="2"/>
                <w:sz w:val="24"/>
                <w:szCs w:val="24"/>
                <w:lang w:val="kk-KZ"/>
              </w:rPr>
            </w:pPr>
            <w:r w:rsidRPr="00971744">
              <w:rPr>
                <w:spacing w:val="2"/>
                <w:sz w:val="24"/>
                <w:szCs w:val="24"/>
                <w:lang w:val="kk-KZ"/>
              </w:rPr>
              <w:t xml:space="preserve">      </w:t>
            </w:r>
            <w:r w:rsidRPr="00971744">
              <w:rPr>
                <w:b/>
                <w:spacing w:val="2"/>
                <w:sz w:val="24"/>
                <w:szCs w:val="24"/>
                <w:lang w:val="kk-KZ"/>
              </w:rPr>
              <w:t>2) үш тәсілдегі әдiс мәнiнiң қысқаша мазмұны және осы есепте қолданылған тәсілдер мен әдістерді таңдау негiздемесi;</w:t>
            </w:r>
          </w:p>
          <w:p w14:paraId="74AE3742"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w:t>
            </w:r>
            <w:r w:rsidRPr="00971744">
              <w:rPr>
                <w:b/>
                <w:spacing w:val="2"/>
                <w:sz w:val="24"/>
                <w:szCs w:val="24"/>
                <w:lang w:val="kk-KZ"/>
              </w:rPr>
              <w:t>3)</w:t>
            </w:r>
            <w:r w:rsidRPr="00971744">
              <w:rPr>
                <w:spacing w:val="2"/>
                <w:sz w:val="24"/>
                <w:szCs w:val="24"/>
                <w:lang w:val="kk-KZ"/>
              </w:rPr>
              <w:t xml:space="preserve"> </w:t>
            </w:r>
            <w:r w:rsidRPr="00971744">
              <w:rPr>
                <w:b/>
                <w:spacing w:val="2"/>
                <w:sz w:val="24"/>
                <w:szCs w:val="24"/>
                <w:lang w:val="kk-KZ"/>
              </w:rPr>
              <w:t>таңдалған тәсілдер/әдiстер қолданылған</w:t>
            </w:r>
            <w:r w:rsidRPr="00971744">
              <w:rPr>
                <w:spacing w:val="2"/>
                <w:sz w:val="24"/>
                <w:szCs w:val="24"/>
                <w:lang w:val="kk-KZ"/>
              </w:rPr>
              <w:t xml:space="preserve"> бағалау процесiнiң сипаттамасы;</w:t>
            </w:r>
          </w:p>
          <w:p w14:paraId="5A8AC34E"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w:t>
            </w:r>
            <w:r w:rsidRPr="00971744">
              <w:rPr>
                <w:b/>
                <w:spacing w:val="2"/>
                <w:sz w:val="24"/>
                <w:szCs w:val="24"/>
                <w:lang w:val="kk-KZ"/>
              </w:rPr>
              <w:t>4)</w:t>
            </w:r>
            <w:r w:rsidRPr="00971744">
              <w:rPr>
                <w:spacing w:val="2"/>
                <w:sz w:val="24"/>
                <w:szCs w:val="24"/>
                <w:lang w:val="kk-KZ"/>
              </w:rPr>
              <w:t xml:space="preserve"> таңдалған тәсілдермен/әдістермен орындалған есеп айырысулар;</w:t>
            </w:r>
          </w:p>
          <w:p w14:paraId="18736992" w14:textId="2ACA5F24"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w:t>
            </w:r>
            <w:r w:rsidRPr="00971744">
              <w:rPr>
                <w:b/>
                <w:spacing w:val="2"/>
                <w:sz w:val="24"/>
                <w:szCs w:val="24"/>
                <w:lang w:val="kk-KZ"/>
              </w:rPr>
              <w:t>5)</w:t>
            </w:r>
            <w:r w:rsidRPr="00971744">
              <w:rPr>
                <w:spacing w:val="2"/>
                <w:sz w:val="24"/>
                <w:szCs w:val="24"/>
                <w:lang w:val="kk-KZ"/>
              </w:rPr>
              <w:t xml:space="preserve"> «Бағалау нәтижелерін келісу» деген бөлім қамтылады.</w:t>
            </w:r>
          </w:p>
          <w:p w14:paraId="1EA5BE8A"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Бірнеше тәсілдер мен оларға сәйкес келетін әдістерді қолданған кезде бағалаушы тәсілдер шеңберінде де, сол сияқты бір тәсілдің әдістері шеңберінде де:</w:t>
            </w:r>
          </w:p>
          <w:p w14:paraId="578B65F6"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есепте қалғандарын пайдаланудан уәжді бас тарту келтіре отырып, алынған нәтижелердің біреуін таңдайды;</w:t>
            </w:r>
          </w:p>
          <w:p w14:paraId="27A5B9C3" w14:textId="1CC7DB3B"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нәтижелерді келісу рәсімін пайдаланады (екі рет бір-бірінен өзгеше болмайтын екі және одан да көп тәсілдер/әдiстерді пайдаланған кезде).</w:t>
            </w:r>
          </w:p>
        </w:tc>
        <w:tc>
          <w:tcPr>
            <w:tcW w:w="5245" w:type="dxa"/>
          </w:tcPr>
          <w:p w14:paraId="3E04193A" w14:textId="77777777" w:rsidR="00FC6479" w:rsidRPr="00971744" w:rsidRDefault="00FC6479" w:rsidP="00FC6479">
            <w:pPr>
              <w:overflowPunct/>
              <w:autoSpaceDE/>
              <w:autoSpaceDN/>
              <w:adjustRightInd/>
              <w:jc w:val="both"/>
              <w:rPr>
                <w:spacing w:val="2"/>
                <w:sz w:val="24"/>
                <w:szCs w:val="24"/>
                <w:lang w:val="kk-KZ"/>
              </w:rPr>
            </w:pPr>
            <w:r w:rsidRPr="00971744">
              <w:rPr>
                <w:sz w:val="24"/>
                <w:szCs w:val="24"/>
                <w:lang w:val="kk-KZ"/>
              </w:rPr>
              <w:t xml:space="preserve"> </w:t>
            </w:r>
            <w:r w:rsidRPr="00971744">
              <w:rPr>
                <w:spacing w:val="2"/>
                <w:sz w:val="24"/>
                <w:szCs w:val="24"/>
                <w:lang w:val="kk-KZ"/>
              </w:rPr>
              <w:t xml:space="preserve">      10. «Есептiң есеп айырысу бөлiгi» деген 3-бөлімде мыналар:</w:t>
            </w:r>
          </w:p>
          <w:p w14:paraId="0A7C2591" w14:textId="77777777" w:rsidR="00D839D9" w:rsidRPr="00971744" w:rsidRDefault="00FC6479" w:rsidP="00D839D9">
            <w:pPr>
              <w:jc w:val="both"/>
              <w:rPr>
                <w:b/>
                <w:spacing w:val="2"/>
                <w:sz w:val="24"/>
                <w:szCs w:val="24"/>
                <w:lang w:val="kk-KZ"/>
              </w:rPr>
            </w:pPr>
            <w:r w:rsidRPr="00971744">
              <w:rPr>
                <w:b/>
                <w:spacing w:val="2"/>
                <w:sz w:val="24"/>
                <w:szCs w:val="24"/>
                <w:lang w:val="kk-KZ"/>
              </w:rPr>
              <w:t xml:space="preserve">   1) </w:t>
            </w:r>
            <w:r w:rsidR="00D839D9" w:rsidRPr="00971744">
              <w:rPr>
                <w:spacing w:val="2"/>
                <w:sz w:val="24"/>
                <w:szCs w:val="24"/>
                <w:lang w:val="kk-KZ"/>
              </w:rPr>
              <w:t>бағалау әдiснамасы</w:t>
            </w:r>
            <w:r w:rsidR="00D839D9" w:rsidRPr="00971744">
              <w:rPr>
                <w:b/>
                <w:spacing w:val="2"/>
                <w:sz w:val="24"/>
                <w:szCs w:val="24"/>
                <w:lang w:val="kk-KZ"/>
              </w:rPr>
              <w:t xml:space="preserve"> және осы есепте қолданылған тәсілдер мен әдістердің таңдалуын негіздеу; </w:t>
            </w:r>
          </w:p>
          <w:p w14:paraId="0031C198" w14:textId="4C3E3B77" w:rsidR="00FC6479" w:rsidRPr="00971744" w:rsidRDefault="00FC6479" w:rsidP="00FC6479">
            <w:pPr>
              <w:overflowPunct/>
              <w:autoSpaceDE/>
              <w:autoSpaceDN/>
              <w:adjustRightInd/>
              <w:jc w:val="both"/>
              <w:rPr>
                <w:b/>
                <w:spacing w:val="2"/>
                <w:sz w:val="24"/>
                <w:szCs w:val="24"/>
                <w:lang w:val="kk-KZ"/>
              </w:rPr>
            </w:pPr>
            <w:r w:rsidRPr="00971744">
              <w:rPr>
                <w:spacing w:val="2"/>
                <w:sz w:val="24"/>
                <w:szCs w:val="24"/>
                <w:lang w:val="kk-KZ"/>
              </w:rPr>
              <w:t xml:space="preserve">    </w:t>
            </w:r>
            <w:r w:rsidRPr="00971744">
              <w:rPr>
                <w:b/>
                <w:spacing w:val="2"/>
                <w:sz w:val="24"/>
                <w:szCs w:val="24"/>
                <w:lang w:val="kk-KZ"/>
              </w:rPr>
              <w:t xml:space="preserve">2) </w:t>
            </w:r>
            <w:r w:rsidRPr="00971744">
              <w:rPr>
                <w:spacing w:val="2"/>
                <w:sz w:val="24"/>
                <w:szCs w:val="24"/>
                <w:lang w:val="kk-KZ"/>
              </w:rPr>
              <w:t>таңдалған тәсілдерді/әдістерді</w:t>
            </w:r>
            <w:r w:rsidRPr="00971744">
              <w:rPr>
                <w:b/>
                <w:spacing w:val="2"/>
                <w:sz w:val="24"/>
                <w:szCs w:val="24"/>
                <w:lang w:val="kk-KZ"/>
              </w:rPr>
              <w:t xml:space="preserve"> қолдана отырып, орындалған бағалау процесінің сипаттамасы және есептеулер;</w:t>
            </w:r>
          </w:p>
          <w:p w14:paraId="1F16B882" w14:textId="42F9AB8A"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3</w:t>
            </w:r>
            <w:r w:rsidRPr="00971744">
              <w:rPr>
                <w:b/>
                <w:spacing w:val="2"/>
                <w:sz w:val="24"/>
                <w:szCs w:val="24"/>
                <w:lang w:val="kk-KZ"/>
              </w:rPr>
              <w:t>)</w:t>
            </w:r>
            <w:r w:rsidRPr="00971744">
              <w:rPr>
                <w:spacing w:val="2"/>
                <w:sz w:val="24"/>
                <w:szCs w:val="24"/>
                <w:lang w:val="kk-KZ"/>
              </w:rPr>
              <w:t xml:space="preserve"> «Бағалау нәтижелерін келісу» деген бөлім қамтылады.</w:t>
            </w:r>
          </w:p>
          <w:p w14:paraId="45B108B5"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Бірнеше тәсілдер мен оларға сәйкес келетін әдістерді қолданған кезде бағалаушы тәсілдер шеңберінде де, сол сияқты бір тәсілдің әдістері шеңберінде де:</w:t>
            </w:r>
          </w:p>
          <w:p w14:paraId="1BD448BB" w14:textId="6CE15D5E"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есепте қалғандарын пайдаланудан уәжді бас тарту келтіре отырып, алынған нәтижелердің біреуін таңдайды </w:t>
            </w:r>
            <w:r w:rsidRPr="00971744">
              <w:rPr>
                <w:b/>
                <w:spacing w:val="2"/>
                <w:sz w:val="24"/>
                <w:szCs w:val="24"/>
                <w:lang w:val="kk-KZ"/>
              </w:rPr>
              <w:t xml:space="preserve">немесе </w:t>
            </w:r>
            <w:r w:rsidRPr="00971744">
              <w:rPr>
                <w:spacing w:val="2"/>
                <w:sz w:val="24"/>
                <w:szCs w:val="24"/>
                <w:lang w:val="kk-KZ"/>
              </w:rPr>
              <w:t>нәтижелерді келісу рәсімін пайдаланады (екі рет бір-бірінен өзгеше болмайтын екі және одан да көп тәсілдер/әдiстерді пайдаланған кезде).</w:t>
            </w:r>
          </w:p>
        </w:tc>
        <w:tc>
          <w:tcPr>
            <w:tcW w:w="2693" w:type="dxa"/>
          </w:tcPr>
          <w:p w14:paraId="39F6EE13" w14:textId="1FAEF0B3" w:rsidR="00FC6479" w:rsidRPr="00971744" w:rsidRDefault="00A62ADB" w:rsidP="00A62ADB">
            <w:pPr>
              <w:jc w:val="both"/>
              <w:rPr>
                <w:sz w:val="24"/>
                <w:szCs w:val="24"/>
                <w:lang w:val="kk-KZ"/>
              </w:rPr>
            </w:pPr>
            <w:r w:rsidRPr="00971744">
              <w:rPr>
                <w:sz w:val="24"/>
                <w:szCs w:val="24"/>
                <w:lang w:val="kk-KZ"/>
              </w:rPr>
              <w:t>Бағалаудың бір процесі (процесі (рәсімі) туралы бір жалпы мағынаның мазмұнына байланысты және ақпараттың қайталануын болдырмау, сондай-ақ ақпаратты дұрыс қабылдау және бағалау бойынша қызметтерді тұтынушылар үшін ыңғайлы болу үшін тармақшаларды біріктіру.</w:t>
            </w:r>
          </w:p>
        </w:tc>
      </w:tr>
      <w:tr w:rsidR="00FC6479" w:rsidRPr="00971744" w14:paraId="5D993A2C" w14:textId="77777777" w:rsidTr="00CD6425">
        <w:trPr>
          <w:trHeight w:val="241"/>
        </w:trPr>
        <w:tc>
          <w:tcPr>
            <w:tcW w:w="567" w:type="dxa"/>
          </w:tcPr>
          <w:p w14:paraId="23E8F4D7" w14:textId="1175472A" w:rsidR="00FC6479" w:rsidRPr="00971744" w:rsidRDefault="00FC6479" w:rsidP="00FC6479">
            <w:pPr>
              <w:tabs>
                <w:tab w:val="left" w:pos="590"/>
              </w:tabs>
              <w:jc w:val="both"/>
              <w:rPr>
                <w:sz w:val="24"/>
                <w:szCs w:val="24"/>
              </w:rPr>
            </w:pPr>
            <w:r w:rsidRPr="00971744">
              <w:rPr>
                <w:sz w:val="24"/>
                <w:szCs w:val="24"/>
              </w:rPr>
              <w:t>1</w:t>
            </w:r>
            <w:r w:rsidR="00F97827" w:rsidRPr="00971744">
              <w:rPr>
                <w:sz w:val="24"/>
                <w:szCs w:val="24"/>
                <w:lang w:val="kk-KZ"/>
              </w:rPr>
              <w:t>4</w:t>
            </w:r>
            <w:r w:rsidRPr="00971744">
              <w:rPr>
                <w:sz w:val="24"/>
                <w:szCs w:val="24"/>
              </w:rPr>
              <w:t>.</w:t>
            </w:r>
          </w:p>
        </w:tc>
        <w:tc>
          <w:tcPr>
            <w:tcW w:w="993" w:type="dxa"/>
          </w:tcPr>
          <w:p w14:paraId="3B059CEB" w14:textId="33345A3F" w:rsidR="00FC6479" w:rsidRPr="00971744" w:rsidRDefault="00FC6479" w:rsidP="00FC6479">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11 тармақ </w:t>
            </w:r>
          </w:p>
        </w:tc>
        <w:tc>
          <w:tcPr>
            <w:tcW w:w="6350" w:type="dxa"/>
          </w:tcPr>
          <w:p w14:paraId="120AF032" w14:textId="73C5CB1A"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11. «Есептің қорытынды бөлігі» деген 4-бөлімде объекті құнының шамасы туралы жиынтық қорытынды қамтылады.</w:t>
            </w:r>
          </w:p>
          <w:p w14:paraId="48AD6CA7"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Бағалау объектісі құнының жиынтық шамасы Қазақстан Республикасының ұлттық валютасында </w:t>
            </w:r>
            <w:r w:rsidRPr="00971744">
              <w:rPr>
                <w:spacing w:val="2"/>
                <w:sz w:val="24"/>
                <w:szCs w:val="24"/>
                <w:lang w:val="kk-KZ"/>
              </w:rPr>
              <w:lastRenderedPageBreak/>
              <w:t>көрсетіледі және сомасын жақшада таратып жаза отырып, теңгемен көрініс табады (егер Тапсырыс берушімен жасалған бағалау жүргізу шартымен өзгеше келісілмесе).</w:t>
            </w:r>
          </w:p>
          <w:p w14:paraId="402E2F3D"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Бағалау туралы есепте көрсетілген бағалау объектісі құнының жиынтық шамасы, егер бағалау туралы есеп жасалған күннен бастап бағалау объектісімен мәміле жасалған күнге немесе жария оферта ұсынылған күнге дейін өткен уақыт алты айдан аспайтын болса, бағалау объектiлерімен мәмiле жасасу мақсаттары үшін ұсынымды болып танылады.</w:t>
            </w:r>
          </w:p>
          <w:p w14:paraId="6161C1C7" w14:textId="603C3F1C" w:rsidR="00FC6479" w:rsidRPr="00971744" w:rsidRDefault="00FC6479" w:rsidP="00FC6479">
            <w:pPr>
              <w:ind w:firstLine="431"/>
              <w:jc w:val="both"/>
              <w:rPr>
                <w:sz w:val="24"/>
                <w:szCs w:val="24"/>
                <w:lang w:val="kk-KZ"/>
              </w:rPr>
            </w:pPr>
          </w:p>
        </w:tc>
        <w:tc>
          <w:tcPr>
            <w:tcW w:w="5245" w:type="dxa"/>
          </w:tcPr>
          <w:p w14:paraId="10049CF5"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lastRenderedPageBreak/>
              <w:t xml:space="preserve">        11. «Есептің қорытынды бөлігі» деген 4-бөлімде объекті құнының шамасы туралы жиынтық қорытынды қамтылады.</w:t>
            </w:r>
          </w:p>
          <w:p w14:paraId="1C0621F2"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Бағалау объектісі құнының жиынтық шамасы Қазақстан Республикасының ұлттық </w:t>
            </w:r>
            <w:r w:rsidRPr="00971744">
              <w:rPr>
                <w:spacing w:val="2"/>
                <w:sz w:val="24"/>
                <w:szCs w:val="24"/>
                <w:lang w:val="kk-KZ"/>
              </w:rPr>
              <w:lastRenderedPageBreak/>
              <w:t>валютасында көрсетіледі және сомасын жақшада таратып жаза отырып, теңгемен көрініс табады (егер Тапсырыс берушімен жасалған бағалау жүргізу шартымен өзгеше келісілмесе).</w:t>
            </w:r>
          </w:p>
          <w:p w14:paraId="7E53EA66" w14:textId="33EE22B9" w:rsidR="00FC6479" w:rsidRPr="00971744" w:rsidRDefault="00FC6479" w:rsidP="00D839D9">
            <w:pPr>
              <w:ind w:firstLine="708"/>
              <w:jc w:val="both"/>
              <w:rPr>
                <w:sz w:val="24"/>
                <w:szCs w:val="24"/>
                <w:lang w:val="kk-KZ" w:eastAsia="en-US"/>
              </w:rPr>
            </w:pPr>
            <w:r w:rsidRPr="00971744">
              <w:rPr>
                <w:spacing w:val="2"/>
                <w:sz w:val="24"/>
                <w:szCs w:val="24"/>
                <w:lang w:val="kk-KZ"/>
              </w:rPr>
              <w:t>     </w:t>
            </w:r>
            <w:r w:rsidR="00D839D9" w:rsidRPr="00971744">
              <w:rPr>
                <w:b/>
                <w:spacing w:val="2"/>
                <w:sz w:val="24"/>
                <w:szCs w:val="24"/>
                <w:lang w:val="kk-KZ"/>
              </w:rPr>
              <w:t>Ипотекалық шарт жасасу кезінде, сондай-ақ кепілге салынған мүлікті өткізу кезінде қамтамасыз ету болып табылатын мүлікті бағалау туралы, олардың жасалған күнінен бастап көрсетілген бағалау объектісімен мәміле жасалған күнге дейін бір жылдан аспайтын уақыт өткен есептерді қоспағанда, б</w:t>
            </w:r>
            <w:r w:rsidR="00D839D9" w:rsidRPr="00971744">
              <w:rPr>
                <w:sz w:val="24"/>
                <w:szCs w:val="24"/>
                <w:lang w:val="kk-KZ" w:eastAsia="en-US"/>
              </w:rPr>
              <w:t xml:space="preserve">ағалау туралы есепте көрсетілген бағалау объектісі құнының жиынтық шамасы, егер бағалау туралы есеп жасалған күннен бастап бағалау объектісімен мәміле жасалған күнге немесе жария оферта ұсынылған күнге дейін өткен уақыт алты айдан аспайтын болса, бағалау объектiлерімен мәмiле жасасу мақсаттары үшін ұсынымды болып танылады. </w:t>
            </w:r>
          </w:p>
        </w:tc>
        <w:tc>
          <w:tcPr>
            <w:tcW w:w="2693" w:type="dxa"/>
          </w:tcPr>
          <w:p w14:paraId="7454359A" w14:textId="30DE3A5A" w:rsidR="00FC6479" w:rsidRPr="00971744" w:rsidRDefault="00ED4DD1" w:rsidP="00FC6479">
            <w:pPr>
              <w:jc w:val="both"/>
              <w:rPr>
                <w:sz w:val="24"/>
                <w:szCs w:val="24"/>
                <w:lang w:val="kk-KZ"/>
              </w:rPr>
            </w:pPr>
            <w:r w:rsidRPr="00971744">
              <w:rPr>
                <w:sz w:val="24"/>
                <w:szCs w:val="24"/>
                <w:lang w:val="kk-KZ"/>
              </w:rPr>
              <w:lastRenderedPageBreak/>
              <w:t>«</w:t>
            </w:r>
            <w:r w:rsidR="00BD340C" w:rsidRPr="00971744">
              <w:rPr>
                <w:sz w:val="24"/>
                <w:szCs w:val="24"/>
                <w:lang w:val="kk-KZ"/>
              </w:rPr>
              <w:t>Атқарушылық іс жүргізу және сот орындаушыларының мәртебесі туралы</w:t>
            </w:r>
            <w:r w:rsidRPr="00971744">
              <w:rPr>
                <w:sz w:val="24"/>
                <w:szCs w:val="24"/>
                <w:lang w:val="kk-KZ"/>
              </w:rPr>
              <w:t xml:space="preserve">» </w:t>
            </w:r>
            <w:r w:rsidR="00A1749D" w:rsidRPr="00971744">
              <w:rPr>
                <w:sz w:val="24"/>
                <w:szCs w:val="24"/>
                <w:lang w:val="kk-KZ"/>
              </w:rPr>
              <w:t xml:space="preserve">ҚР </w:t>
            </w:r>
            <w:r w:rsidR="00BD340C" w:rsidRPr="00971744">
              <w:rPr>
                <w:sz w:val="24"/>
                <w:szCs w:val="24"/>
                <w:lang w:val="kk-KZ"/>
              </w:rPr>
              <w:t>Заңының 74-бабының 2-</w:t>
            </w:r>
            <w:r w:rsidR="00BD340C" w:rsidRPr="00971744">
              <w:rPr>
                <w:sz w:val="24"/>
                <w:szCs w:val="24"/>
                <w:lang w:val="kk-KZ"/>
              </w:rPr>
              <w:lastRenderedPageBreak/>
              <w:t>тармағына сәйкес</w:t>
            </w:r>
            <w:r w:rsidR="00D952D9" w:rsidRPr="00971744">
              <w:rPr>
                <w:sz w:val="24"/>
                <w:szCs w:val="24"/>
                <w:lang w:val="kk-KZ"/>
              </w:rPr>
              <w:t xml:space="preserve"> </w:t>
            </w:r>
            <w:r w:rsidR="004A2198" w:rsidRPr="00971744">
              <w:rPr>
                <w:sz w:val="24"/>
                <w:szCs w:val="24"/>
                <w:lang w:val="kk-KZ"/>
              </w:rPr>
              <w:t>сот орындаушысы мүлікке тыйым салынғаннан және бағалау жүргізілгеннен кейін және мүлік өткізілгенге дейін бір мезгілде бағалау туралы есеппен таныстыра отырып, борышкерге оның жазбаша өтініші бойынша бір айдан аспайтын мерзімде тыйым салынған мүлікті жасалған күнінен бастап бір жылдан аспайтын уақыт өткен бағалау туралы есепте көрсетілген бағалау құнының жетпіс бес пайызынан төмен емес құны бойынша дербес өткізу құқығын береді.</w:t>
            </w:r>
          </w:p>
        </w:tc>
      </w:tr>
      <w:tr w:rsidR="00FC6479" w:rsidRPr="00971744" w14:paraId="3AAE92A2" w14:textId="77777777" w:rsidTr="00CD6425">
        <w:trPr>
          <w:trHeight w:val="241"/>
        </w:trPr>
        <w:tc>
          <w:tcPr>
            <w:tcW w:w="567" w:type="dxa"/>
          </w:tcPr>
          <w:p w14:paraId="1CF14443" w14:textId="05D2E804" w:rsidR="00FC6479" w:rsidRPr="00971744" w:rsidRDefault="00FC6479" w:rsidP="00FC6479">
            <w:pPr>
              <w:tabs>
                <w:tab w:val="left" w:pos="590"/>
              </w:tabs>
              <w:jc w:val="both"/>
              <w:rPr>
                <w:sz w:val="24"/>
                <w:szCs w:val="24"/>
              </w:rPr>
            </w:pPr>
            <w:r w:rsidRPr="00971744">
              <w:rPr>
                <w:sz w:val="24"/>
                <w:szCs w:val="24"/>
              </w:rPr>
              <w:lastRenderedPageBreak/>
              <w:t>1</w:t>
            </w:r>
            <w:r w:rsidR="00F97827" w:rsidRPr="00971744">
              <w:rPr>
                <w:sz w:val="24"/>
                <w:szCs w:val="24"/>
                <w:lang w:val="kk-KZ"/>
              </w:rPr>
              <w:t>5</w:t>
            </w:r>
            <w:r w:rsidRPr="00971744">
              <w:rPr>
                <w:sz w:val="24"/>
                <w:szCs w:val="24"/>
              </w:rPr>
              <w:t>.</w:t>
            </w:r>
          </w:p>
        </w:tc>
        <w:tc>
          <w:tcPr>
            <w:tcW w:w="993" w:type="dxa"/>
          </w:tcPr>
          <w:p w14:paraId="6ED4775C" w14:textId="783EB2B5" w:rsidR="00FC6479" w:rsidRPr="00971744" w:rsidRDefault="00FC6479" w:rsidP="00FC6479">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12 тармақ </w:t>
            </w:r>
          </w:p>
        </w:tc>
        <w:tc>
          <w:tcPr>
            <w:tcW w:w="6350" w:type="dxa"/>
          </w:tcPr>
          <w:p w14:paraId="52E6036B" w14:textId="1370B509"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12. Есепке қосымшаларда мыналар қамтылады:</w:t>
            </w:r>
          </w:p>
          <w:p w14:paraId="5D1DFECE"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1) бағалау объектісін тексеру актісі, онда бағаланатын объектіні тексеру күні, бағалау объектісінің мекенжайы </w:t>
            </w:r>
            <w:r w:rsidRPr="00971744">
              <w:rPr>
                <w:b/>
                <w:spacing w:val="2"/>
                <w:sz w:val="24"/>
                <w:szCs w:val="24"/>
                <w:lang w:val="kk-KZ"/>
              </w:rPr>
              <w:t>(тексеру актісі материалдық объектілер үшін жасалды),</w:t>
            </w:r>
            <w:r w:rsidRPr="00971744">
              <w:rPr>
                <w:spacing w:val="2"/>
                <w:sz w:val="24"/>
                <w:szCs w:val="24"/>
                <w:lang w:val="kk-KZ"/>
              </w:rPr>
              <w:t xml:space="preserve"> бағаланатын объектінің негізгі сипатының сипаттамалары, бағалау объектісін және бағалаушы, бағалаудың тапсырыс берушісі және үшінші тұлғалар қол қойған оның нақты жай-күйін (егер бар болған және </w:t>
            </w:r>
            <w:r w:rsidRPr="00971744">
              <w:rPr>
                <w:spacing w:val="2"/>
                <w:sz w:val="24"/>
                <w:szCs w:val="24"/>
                <w:lang w:val="kk-KZ"/>
              </w:rPr>
              <w:lastRenderedPageBreak/>
              <w:t>тексеруде қатысқан жағдайда) толығымен сәйкестендіруге мүмкіндік беретін өзге де ақпарат. Қол қоюдан бас тартқан жағдайда, бағалаушы фактіні тексеру актісінде тіркейді;</w:t>
            </w:r>
          </w:p>
          <w:p w14:paraId="62C503FE"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2) бағалау объектiсiнiң фотосуреттерi (тек жылжымайтын мүлiк, көлiк, жабдық және </w:t>
            </w:r>
            <w:r w:rsidRPr="00971744">
              <w:rPr>
                <w:b/>
                <w:spacing w:val="2"/>
                <w:sz w:val="24"/>
                <w:szCs w:val="24"/>
                <w:lang w:val="kk-KZ"/>
              </w:rPr>
              <w:t>басқа да материалдық мүлiк үшiн</w:t>
            </w:r>
            <w:r w:rsidRPr="00971744">
              <w:rPr>
                <w:spacing w:val="2"/>
                <w:sz w:val="24"/>
                <w:szCs w:val="24"/>
                <w:lang w:val="kk-KZ"/>
              </w:rPr>
              <w:t>);</w:t>
            </w:r>
          </w:p>
          <w:p w14:paraId="3B371B57"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3) интернет желісінен алынған ұқсас объектілердің бағалары туралы мәліметтер мен хабарландыруларға сілтемелер қамтылған компьютердің жұмыс үстелінің фотосуреттері (скриншот);</w:t>
            </w:r>
          </w:p>
          <w:p w14:paraId="4C2099F1"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4) есеп айырысу кестелерi (бар болса);</w:t>
            </w:r>
          </w:p>
          <w:p w14:paraId="19BE9B61" w14:textId="2E5EAB4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5) кәсiпорын активтерінің тiзбесi және олардың нарықтық құны бар (қажет болса) кестелер;</w:t>
            </w:r>
          </w:p>
          <w:p w14:paraId="405B9023" w14:textId="3ABA033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6) бастапқы деректерді растайтын құжаттар (</w:t>
            </w:r>
            <w:r w:rsidRPr="00971744">
              <w:rPr>
                <w:b/>
                <w:spacing w:val="2"/>
                <w:sz w:val="24"/>
                <w:szCs w:val="24"/>
                <w:lang w:val="kk-KZ"/>
              </w:rPr>
              <w:t>қажет</w:t>
            </w:r>
            <w:r w:rsidRPr="00971744">
              <w:rPr>
                <w:spacing w:val="2"/>
                <w:sz w:val="24"/>
                <w:szCs w:val="24"/>
                <w:lang w:val="kk-KZ"/>
              </w:rPr>
              <w:t xml:space="preserve"> </w:t>
            </w:r>
            <w:r w:rsidRPr="00971744">
              <w:rPr>
                <w:b/>
                <w:spacing w:val="2"/>
                <w:sz w:val="24"/>
                <w:szCs w:val="24"/>
                <w:lang w:val="kk-KZ"/>
              </w:rPr>
              <w:t>болса</w:t>
            </w:r>
            <w:r w:rsidRPr="00971744">
              <w:rPr>
                <w:spacing w:val="2"/>
                <w:sz w:val="24"/>
                <w:szCs w:val="24"/>
                <w:lang w:val="kk-KZ"/>
              </w:rPr>
              <w:t>).</w:t>
            </w:r>
          </w:p>
          <w:p w14:paraId="67F3E707" w14:textId="185AB607" w:rsidR="00FC6479" w:rsidRPr="00971744" w:rsidRDefault="00FC6479" w:rsidP="00FC6479">
            <w:pPr>
              <w:ind w:firstLine="431"/>
              <w:jc w:val="both"/>
              <w:rPr>
                <w:sz w:val="24"/>
                <w:szCs w:val="24"/>
                <w:lang w:val="kk-KZ"/>
              </w:rPr>
            </w:pPr>
          </w:p>
        </w:tc>
        <w:tc>
          <w:tcPr>
            <w:tcW w:w="5245" w:type="dxa"/>
          </w:tcPr>
          <w:p w14:paraId="0905BD52"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lastRenderedPageBreak/>
              <w:t xml:space="preserve">      12. Есепке қосымшаларда мыналар қамтылады:</w:t>
            </w:r>
          </w:p>
          <w:p w14:paraId="3C3C9D93" w14:textId="2BDC110E"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1) бағалау объектісін тексеру актісі </w:t>
            </w:r>
            <w:r w:rsidRPr="00971744">
              <w:rPr>
                <w:b/>
                <w:spacing w:val="2"/>
                <w:sz w:val="24"/>
                <w:szCs w:val="24"/>
                <w:lang w:val="kk-KZ"/>
              </w:rPr>
              <w:t>(тексеру актісі материалдық объектілер үшін жасалды)</w:t>
            </w:r>
            <w:r w:rsidRPr="00971744">
              <w:rPr>
                <w:spacing w:val="2"/>
                <w:sz w:val="24"/>
                <w:szCs w:val="24"/>
                <w:lang w:val="kk-KZ"/>
              </w:rPr>
              <w:t>, онда бағаланатын объектіні тексеру күні, бағалау объектісінің мекенжайы</w:t>
            </w:r>
            <w:r w:rsidRPr="00971744">
              <w:rPr>
                <w:b/>
                <w:spacing w:val="2"/>
                <w:sz w:val="24"/>
                <w:szCs w:val="24"/>
                <w:lang w:val="kk-KZ"/>
              </w:rPr>
              <w:t>,</w:t>
            </w:r>
            <w:r w:rsidRPr="00971744">
              <w:rPr>
                <w:spacing w:val="2"/>
                <w:sz w:val="24"/>
                <w:szCs w:val="24"/>
                <w:lang w:val="kk-KZ"/>
              </w:rPr>
              <w:t xml:space="preserve"> бағаланатын объектінің негізгі сипатының сипаттамалары, бағалау объектісін және </w:t>
            </w:r>
            <w:r w:rsidRPr="00971744">
              <w:rPr>
                <w:spacing w:val="2"/>
                <w:sz w:val="24"/>
                <w:szCs w:val="24"/>
                <w:lang w:val="kk-KZ"/>
              </w:rPr>
              <w:lastRenderedPageBreak/>
              <w:t xml:space="preserve">бағалаушы, бағалаудың тапсырыс берушісі және үшінші тұлғалар қол қойған оның нақты жай-күйін (егер бар болған және тексеруде қатысқан </w:t>
            </w:r>
            <w:r w:rsidR="006A5200" w:rsidRPr="00971744">
              <w:rPr>
                <w:b/>
                <w:spacing w:val="2"/>
                <w:sz w:val="24"/>
                <w:szCs w:val="24"/>
                <w:lang w:val="kk-KZ"/>
              </w:rPr>
              <w:t>кезде</w:t>
            </w:r>
            <w:r w:rsidRPr="00971744">
              <w:rPr>
                <w:spacing w:val="2"/>
                <w:sz w:val="24"/>
                <w:szCs w:val="24"/>
                <w:lang w:val="kk-KZ"/>
              </w:rPr>
              <w:t xml:space="preserve">) толығымен сәйкестендіруге мүмкіндік беретін өзге де ақпарат. Қол қоюдан бас тартқан </w:t>
            </w:r>
            <w:r w:rsidR="006A5200" w:rsidRPr="00971744">
              <w:rPr>
                <w:b/>
                <w:spacing w:val="2"/>
                <w:sz w:val="24"/>
                <w:szCs w:val="24"/>
                <w:lang w:val="kk-KZ"/>
              </w:rPr>
              <w:t>кезде</w:t>
            </w:r>
            <w:r w:rsidRPr="00971744">
              <w:rPr>
                <w:spacing w:val="2"/>
                <w:sz w:val="24"/>
                <w:szCs w:val="24"/>
                <w:lang w:val="kk-KZ"/>
              </w:rPr>
              <w:t>, бағалаушы фактіні тексеру актісінде тіркейді;</w:t>
            </w:r>
          </w:p>
          <w:p w14:paraId="7C75DF60" w14:textId="5D69497D"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xml:space="preserve">      2) бағалау объектiсiнiң фотосуреттерi (тек жылжымайтын мүлiк, көлiк, жабдық және </w:t>
            </w:r>
            <w:r w:rsidRPr="00971744">
              <w:rPr>
                <w:b/>
                <w:spacing w:val="2"/>
                <w:sz w:val="24"/>
                <w:szCs w:val="24"/>
                <w:lang w:val="kk-KZ"/>
              </w:rPr>
              <w:t>басқа да материалдық объектілер үшiн</w:t>
            </w:r>
            <w:r w:rsidRPr="00971744">
              <w:rPr>
                <w:spacing w:val="2"/>
                <w:sz w:val="24"/>
                <w:szCs w:val="24"/>
                <w:lang w:val="kk-KZ"/>
              </w:rPr>
              <w:t>);</w:t>
            </w:r>
          </w:p>
          <w:p w14:paraId="510750F2"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3) интернет желісінен алынған ұқсас объектілердің бағалары туралы мәліметтер мен хабарландыруларға сілтемелер қамтылған компьютердің жұмыс үстелінің фотосуреттері (скриншот);</w:t>
            </w:r>
          </w:p>
          <w:p w14:paraId="20B9437C" w14:textId="50FBB95E" w:rsidR="00FC6479" w:rsidRPr="00971744" w:rsidRDefault="00FC6479" w:rsidP="00FC6479">
            <w:pPr>
              <w:overflowPunct/>
              <w:autoSpaceDE/>
              <w:autoSpaceDN/>
              <w:adjustRightInd/>
              <w:jc w:val="both"/>
              <w:rPr>
                <w:b/>
                <w:spacing w:val="2"/>
                <w:sz w:val="24"/>
                <w:szCs w:val="24"/>
                <w:lang w:val="kk-KZ"/>
              </w:rPr>
            </w:pPr>
            <w:r w:rsidRPr="00971744">
              <w:rPr>
                <w:spacing w:val="2"/>
                <w:sz w:val="24"/>
                <w:szCs w:val="24"/>
                <w:lang w:val="kk-KZ"/>
              </w:rPr>
              <w:t xml:space="preserve">      4) есеп айырысу кестелерi (олар болған кезде) </w:t>
            </w:r>
            <w:r w:rsidRPr="00971744">
              <w:rPr>
                <w:b/>
                <w:spacing w:val="2"/>
                <w:sz w:val="24"/>
                <w:szCs w:val="24"/>
                <w:lang w:val="kk-KZ"/>
              </w:rPr>
              <w:t xml:space="preserve">және/немесе егер есепте </w:t>
            </w:r>
            <w:r w:rsidR="00D839D9" w:rsidRPr="00971744">
              <w:rPr>
                <w:b/>
                <w:spacing w:val="2"/>
                <w:sz w:val="24"/>
                <w:szCs w:val="24"/>
                <w:lang w:val="kk-KZ"/>
              </w:rPr>
              <w:t>келтірілмесе</w:t>
            </w:r>
            <w:r w:rsidRPr="00971744">
              <w:rPr>
                <w:b/>
                <w:spacing w:val="2"/>
                <w:sz w:val="24"/>
                <w:szCs w:val="24"/>
                <w:lang w:val="kk-KZ"/>
              </w:rPr>
              <w:t>;</w:t>
            </w:r>
          </w:p>
          <w:p w14:paraId="7E5EB147" w14:textId="77777777"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5) кәсiпорын активтерінің тiзбесi және олардың нарықтық құны бар (қажет болса) кестелер;</w:t>
            </w:r>
          </w:p>
          <w:p w14:paraId="11C3EAB4" w14:textId="6EA28C46" w:rsidR="00FC6479" w:rsidRPr="00971744" w:rsidRDefault="00FC6479" w:rsidP="00FC6479">
            <w:pPr>
              <w:overflowPunct/>
              <w:autoSpaceDE/>
              <w:autoSpaceDN/>
              <w:adjustRightInd/>
              <w:jc w:val="both"/>
              <w:rPr>
                <w:spacing w:val="2"/>
                <w:sz w:val="24"/>
                <w:szCs w:val="24"/>
                <w:lang w:val="kk-KZ"/>
              </w:rPr>
            </w:pPr>
            <w:r w:rsidRPr="00971744">
              <w:rPr>
                <w:spacing w:val="2"/>
                <w:sz w:val="24"/>
                <w:szCs w:val="24"/>
                <w:lang w:val="kk-KZ"/>
              </w:rPr>
              <w:t>     6) бастапқы деректерді растайтын құжаттар (</w:t>
            </w:r>
            <w:r w:rsidRPr="00971744">
              <w:rPr>
                <w:b/>
                <w:spacing w:val="2"/>
                <w:sz w:val="24"/>
                <w:szCs w:val="24"/>
                <w:lang w:val="kk-KZ"/>
              </w:rPr>
              <w:t>қажет</w:t>
            </w:r>
            <w:r w:rsidRPr="00971744">
              <w:rPr>
                <w:spacing w:val="2"/>
                <w:sz w:val="24"/>
                <w:szCs w:val="24"/>
                <w:lang w:val="kk-KZ"/>
              </w:rPr>
              <w:t xml:space="preserve"> </w:t>
            </w:r>
            <w:r w:rsidRPr="00971744">
              <w:rPr>
                <w:b/>
                <w:spacing w:val="2"/>
                <w:sz w:val="24"/>
                <w:szCs w:val="24"/>
                <w:lang w:val="kk-KZ"/>
              </w:rPr>
              <w:t>болса</w:t>
            </w:r>
            <w:r w:rsidRPr="00971744">
              <w:rPr>
                <w:spacing w:val="2"/>
                <w:sz w:val="24"/>
                <w:szCs w:val="24"/>
                <w:lang w:val="kk-KZ"/>
              </w:rPr>
              <w:t>);</w:t>
            </w:r>
          </w:p>
          <w:p w14:paraId="12F2D2E2" w14:textId="598AB0E2" w:rsidR="00FC6479" w:rsidRPr="00971744" w:rsidRDefault="00FC6479" w:rsidP="00FC6479">
            <w:pPr>
              <w:overflowPunct/>
              <w:autoSpaceDE/>
              <w:autoSpaceDN/>
              <w:adjustRightInd/>
              <w:jc w:val="both"/>
              <w:rPr>
                <w:b/>
                <w:spacing w:val="2"/>
                <w:sz w:val="24"/>
                <w:szCs w:val="24"/>
                <w:lang w:val="kk-KZ"/>
              </w:rPr>
            </w:pPr>
            <w:r w:rsidRPr="00971744">
              <w:rPr>
                <w:spacing w:val="2"/>
                <w:sz w:val="24"/>
                <w:szCs w:val="24"/>
                <w:lang w:val="kk-KZ"/>
              </w:rPr>
              <w:t xml:space="preserve">     </w:t>
            </w:r>
            <w:r w:rsidRPr="00971744">
              <w:rPr>
                <w:b/>
                <w:spacing w:val="2"/>
                <w:sz w:val="24"/>
                <w:szCs w:val="24"/>
                <w:lang w:val="kk-KZ"/>
              </w:rPr>
              <w:t xml:space="preserve">7) бағалаушылар пайдаланатын басқа құжаттар (бар болса).   </w:t>
            </w:r>
          </w:p>
        </w:tc>
        <w:tc>
          <w:tcPr>
            <w:tcW w:w="2693" w:type="dxa"/>
          </w:tcPr>
          <w:p w14:paraId="0890EBB1" w14:textId="2AB71FBF" w:rsidR="00FC6479" w:rsidRPr="00971744" w:rsidRDefault="00FC6479" w:rsidP="00FC6479">
            <w:pPr>
              <w:jc w:val="both"/>
              <w:rPr>
                <w:sz w:val="24"/>
                <w:szCs w:val="24"/>
              </w:rPr>
            </w:pPr>
            <w:r w:rsidRPr="00971744">
              <w:rPr>
                <w:sz w:val="24"/>
                <w:szCs w:val="24"/>
                <w:lang w:val="kk-KZ"/>
              </w:rPr>
              <w:lastRenderedPageBreak/>
              <w:t>Редакциялық түзетулер.</w:t>
            </w:r>
          </w:p>
        </w:tc>
      </w:tr>
      <w:tr w:rsidR="00443C8B" w:rsidRPr="00971744" w14:paraId="49BF1703" w14:textId="77777777" w:rsidTr="00CD6425">
        <w:trPr>
          <w:trHeight w:val="241"/>
        </w:trPr>
        <w:tc>
          <w:tcPr>
            <w:tcW w:w="567" w:type="dxa"/>
          </w:tcPr>
          <w:p w14:paraId="563C2692" w14:textId="4932D45D" w:rsidR="00443C8B" w:rsidRPr="00971744" w:rsidRDefault="00443C8B" w:rsidP="00443C8B">
            <w:pPr>
              <w:tabs>
                <w:tab w:val="left" w:pos="590"/>
              </w:tabs>
              <w:jc w:val="both"/>
              <w:rPr>
                <w:sz w:val="24"/>
                <w:szCs w:val="24"/>
              </w:rPr>
            </w:pPr>
            <w:r w:rsidRPr="00971744">
              <w:rPr>
                <w:sz w:val="24"/>
                <w:szCs w:val="24"/>
              </w:rPr>
              <w:t>1</w:t>
            </w:r>
            <w:r w:rsidR="00F97827" w:rsidRPr="00971744">
              <w:rPr>
                <w:sz w:val="24"/>
                <w:szCs w:val="24"/>
                <w:lang w:val="kk-KZ"/>
              </w:rPr>
              <w:t>6</w:t>
            </w:r>
            <w:r w:rsidRPr="00971744">
              <w:rPr>
                <w:sz w:val="24"/>
                <w:szCs w:val="24"/>
              </w:rPr>
              <w:t>.</w:t>
            </w:r>
          </w:p>
        </w:tc>
        <w:tc>
          <w:tcPr>
            <w:tcW w:w="993" w:type="dxa"/>
          </w:tcPr>
          <w:p w14:paraId="5CA08116" w14:textId="4309623D" w:rsidR="00443C8B" w:rsidRPr="00971744" w:rsidRDefault="00443C8B" w:rsidP="00443C8B">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13 тармақ </w:t>
            </w:r>
          </w:p>
        </w:tc>
        <w:tc>
          <w:tcPr>
            <w:tcW w:w="6350" w:type="dxa"/>
          </w:tcPr>
          <w:p w14:paraId="2F208A9D" w14:textId="105F84E8" w:rsidR="00443C8B" w:rsidRPr="00971744" w:rsidRDefault="00443C8B" w:rsidP="00443C8B">
            <w:pPr>
              <w:overflowPunct/>
              <w:autoSpaceDE/>
              <w:autoSpaceDN/>
              <w:adjustRightInd/>
              <w:jc w:val="both"/>
              <w:rPr>
                <w:spacing w:val="2"/>
                <w:sz w:val="24"/>
                <w:szCs w:val="24"/>
                <w:lang w:val="kk-KZ"/>
              </w:rPr>
            </w:pPr>
            <w:r w:rsidRPr="00971744">
              <w:rPr>
                <w:spacing w:val="2"/>
                <w:sz w:val="24"/>
                <w:szCs w:val="24"/>
                <w:lang w:val="kk-KZ"/>
              </w:rPr>
              <w:t xml:space="preserve">        13. Егер мынадай </w:t>
            </w:r>
            <w:r w:rsidRPr="00971744">
              <w:rPr>
                <w:b/>
                <w:spacing w:val="2"/>
                <w:sz w:val="24"/>
                <w:szCs w:val="24"/>
                <w:lang w:val="kk-KZ"/>
              </w:rPr>
              <w:t>жағдайда</w:t>
            </w:r>
            <w:r w:rsidRPr="00971744">
              <w:rPr>
                <w:spacing w:val="2"/>
                <w:sz w:val="24"/>
                <w:szCs w:val="24"/>
                <w:lang w:val="kk-KZ"/>
              </w:rPr>
              <w:t>:</w:t>
            </w:r>
          </w:p>
          <w:p w14:paraId="0E7279D0" w14:textId="77777777" w:rsidR="00443C8B" w:rsidRPr="00971744" w:rsidRDefault="00443C8B" w:rsidP="00443C8B">
            <w:pPr>
              <w:overflowPunct/>
              <w:autoSpaceDE/>
              <w:autoSpaceDN/>
              <w:adjustRightInd/>
              <w:jc w:val="both"/>
              <w:rPr>
                <w:spacing w:val="2"/>
                <w:sz w:val="24"/>
                <w:szCs w:val="24"/>
                <w:lang w:val="kk-KZ"/>
              </w:rPr>
            </w:pPr>
            <w:r w:rsidRPr="00971744">
              <w:rPr>
                <w:spacing w:val="2"/>
                <w:sz w:val="24"/>
                <w:szCs w:val="24"/>
                <w:lang w:val="kk-KZ"/>
              </w:rPr>
              <w:t>      тапсырыс берушi бағалау объектiсіне, сондай-ақ бағалауды жүзеге асыру үшін қажетті құжаттамаға толық көлемде қолжетімділіктен бас тартқанда;</w:t>
            </w:r>
          </w:p>
          <w:p w14:paraId="58B7CCB2" w14:textId="77777777" w:rsidR="00443C8B" w:rsidRPr="00971744" w:rsidRDefault="00443C8B" w:rsidP="00443C8B">
            <w:pPr>
              <w:overflowPunct/>
              <w:autoSpaceDE/>
              <w:autoSpaceDN/>
              <w:adjustRightInd/>
              <w:jc w:val="both"/>
              <w:rPr>
                <w:spacing w:val="2"/>
                <w:sz w:val="24"/>
                <w:szCs w:val="24"/>
                <w:lang w:val="kk-KZ"/>
              </w:rPr>
            </w:pPr>
            <w:r w:rsidRPr="00971744">
              <w:rPr>
                <w:spacing w:val="2"/>
                <w:sz w:val="24"/>
                <w:szCs w:val="24"/>
                <w:lang w:val="kk-KZ"/>
              </w:rPr>
              <w:t>      тапсырыс берушi бағалауды жүзеге асыру үшін қажеттi қосымша мәлiметтерді ұсынудан бас тартқанда;</w:t>
            </w:r>
          </w:p>
          <w:p w14:paraId="1E34A1FB" w14:textId="77777777" w:rsidR="00443C8B" w:rsidRPr="00971744" w:rsidRDefault="00443C8B" w:rsidP="00443C8B">
            <w:pPr>
              <w:overflowPunct/>
              <w:autoSpaceDE/>
              <w:autoSpaceDN/>
              <w:adjustRightInd/>
              <w:jc w:val="both"/>
              <w:rPr>
                <w:spacing w:val="2"/>
                <w:sz w:val="24"/>
                <w:szCs w:val="24"/>
                <w:lang w:val="kk-KZ"/>
              </w:rPr>
            </w:pPr>
            <w:r w:rsidRPr="00971744">
              <w:rPr>
                <w:spacing w:val="2"/>
                <w:sz w:val="24"/>
                <w:szCs w:val="24"/>
                <w:lang w:val="kk-KZ"/>
              </w:rPr>
              <w:t xml:space="preserve">      үшінші тұлғалар мемлекеттік құпияларды, коммерциялық және заңмен қорғалатын өзге де құпияны </w:t>
            </w:r>
            <w:r w:rsidRPr="00971744">
              <w:rPr>
                <w:spacing w:val="2"/>
                <w:sz w:val="24"/>
                <w:szCs w:val="24"/>
                <w:lang w:val="kk-KZ"/>
              </w:rPr>
              <w:lastRenderedPageBreak/>
              <w:t>құрайтын мәліметтерді қоспағанда, бағалау нәтижелерінің дұрыстығына айтарлықтай әсер ететін бағалау жүргізу үшін қажетті жазбаша немесе ауызша нысандағы ақпаратты беруден бас тартқанда бағалаушы мәлiметтерді есепте көрсетедi.</w:t>
            </w:r>
          </w:p>
          <w:p w14:paraId="1484FEDD" w14:textId="5582DDA5" w:rsidR="00443C8B" w:rsidRPr="00971744" w:rsidRDefault="00443C8B" w:rsidP="00443C8B">
            <w:pPr>
              <w:ind w:firstLine="431"/>
              <w:jc w:val="both"/>
              <w:rPr>
                <w:sz w:val="24"/>
                <w:szCs w:val="24"/>
                <w:lang w:val="kk-KZ"/>
              </w:rPr>
            </w:pPr>
          </w:p>
        </w:tc>
        <w:tc>
          <w:tcPr>
            <w:tcW w:w="5245" w:type="dxa"/>
          </w:tcPr>
          <w:p w14:paraId="343D64CF" w14:textId="49C3C566" w:rsidR="00443C8B" w:rsidRPr="00971744" w:rsidRDefault="00443C8B" w:rsidP="00443C8B">
            <w:pPr>
              <w:overflowPunct/>
              <w:autoSpaceDE/>
              <w:autoSpaceDN/>
              <w:adjustRightInd/>
              <w:jc w:val="both"/>
              <w:rPr>
                <w:strike/>
                <w:spacing w:val="2"/>
                <w:sz w:val="24"/>
                <w:szCs w:val="24"/>
                <w:lang w:val="kk-KZ"/>
              </w:rPr>
            </w:pPr>
            <w:r w:rsidRPr="00971744">
              <w:rPr>
                <w:spacing w:val="2"/>
                <w:sz w:val="24"/>
                <w:szCs w:val="24"/>
                <w:lang w:val="kk-KZ"/>
              </w:rPr>
              <w:lastRenderedPageBreak/>
              <w:t xml:space="preserve">        13. Егер мынадай </w:t>
            </w:r>
            <w:r w:rsidRPr="00971744">
              <w:rPr>
                <w:strike/>
                <w:spacing w:val="2"/>
                <w:sz w:val="24"/>
                <w:szCs w:val="24"/>
                <w:lang w:val="kk-KZ"/>
              </w:rPr>
              <w:t>жағдайда</w:t>
            </w:r>
            <w:r w:rsidRPr="00971744">
              <w:rPr>
                <w:spacing w:val="2"/>
                <w:sz w:val="24"/>
                <w:szCs w:val="24"/>
                <w:lang w:val="kk-KZ"/>
              </w:rPr>
              <w:t>:</w:t>
            </w:r>
          </w:p>
          <w:p w14:paraId="325115F8" w14:textId="77777777" w:rsidR="00443C8B" w:rsidRPr="00971744" w:rsidRDefault="00443C8B" w:rsidP="00443C8B">
            <w:pPr>
              <w:overflowPunct/>
              <w:autoSpaceDE/>
              <w:autoSpaceDN/>
              <w:adjustRightInd/>
              <w:jc w:val="both"/>
              <w:rPr>
                <w:spacing w:val="2"/>
                <w:sz w:val="24"/>
                <w:szCs w:val="24"/>
                <w:lang w:val="kk-KZ"/>
              </w:rPr>
            </w:pPr>
            <w:r w:rsidRPr="00971744">
              <w:rPr>
                <w:spacing w:val="2"/>
                <w:sz w:val="24"/>
                <w:szCs w:val="24"/>
                <w:lang w:val="kk-KZ"/>
              </w:rPr>
              <w:t>      тапсырыс берушi бағалау объектiсіне, сондай-ақ бағалауды жүзеге асыру үшін қажетті құжаттамаға толық көлемде қолжетімділіктен бас тартқанда;</w:t>
            </w:r>
          </w:p>
          <w:p w14:paraId="6BC48A7B" w14:textId="77777777" w:rsidR="00443C8B" w:rsidRPr="00971744" w:rsidRDefault="00443C8B" w:rsidP="00443C8B">
            <w:pPr>
              <w:overflowPunct/>
              <w:autoSpaceDE/>
              <w:autoSpaceDN/>
              <w:adjustRightInd/>
              <w:jc w:val="both"/>
              <w:rPr>
                <w:spacing w:val="2"/>
                <w:sz w:val="24"/>
                <w:szCs w:val="24"/>
                <w:lang w:val="kk-KZ"/>
              </w:rPr>
            </w:pPr>
            <w:r w:rsidRPr="00971744">
              <w:rPr>
                <w:spacing w:val="2"/>
                <w:sz w:val="24"/>
                <w:szCs w:val="24"/>
                <w:lang w:val="kk-KZ"/>
              </w:rPr>
              <w:t>      тапсырыс берушi бағалауды жүзеге асыру үшін қажеттi қосымша мәлiметтерді ұсынудан бас тартқанда;</w:t>
            </w:r>
          </w:p>
          <w:p w14:paraId="4D321DE8" w14:textId="4F8B5B7A" w:rsidR="00443C8B" w:rsidRPr="00971744" w:rsidRDefault="00443C8B" w:rsidP="00443C8B">
            <w:pPr>
              <w:overflowPunct/>
              <w:autoSpaceDE/>
              <w:autoSpaceDN/>
              <w:adjustRightInd/>
              <w:jc w:val="both"/>
              <w:rPr>
                <w:spacing w:val="2"/>
                <w:sz w:val="24"/>
                <w:szCs w:val="24"/>
                <w:lang w:val="kk-KZ"/>
              </w:rPr>
            </w:pPr>
            <w:r w:rsidRPr="00971744">
              <w:rPr>
                <w:spacing w:val="2"/>
                <w:sz w:val="24"/>
                <w:szCs w:val="24"/>
                <w:lang w:val="kk-KZ"/>
              </w:rPr>
              <w:lastRenderedPageBreak/>
              <w:t>      үшінші тұлғалар мемлекеттік құпияларды, коммерциялық және заңмен қорғалатын өзге де құпияны құрайтын мәліметтерді қоспағанда, бағалау нәтижелерінің дұрыстығына айтарлықтай әсер ететін бағалау жүргізу үшін қажетті жазбаша немесе ауызша нысандағы ақпаратты беруден бас тартқанда бағалаушы мәлiметтерді есепте көрсетедi.</w:t>
            </w:r>
          </w:p>
        </w:tc>
        <w:tc>
          <w:tcPr>
            <w:tcW w:w="2693" w:type="dxa"/>
          </w:tcPr>
          <w:p w14:paraId="16B21AE9" w14:textId="15BA8262" w:rsidR="00443C8B" w:rsidRPr="00971744" w:rsidRDefault="00443C8B" w:rsidP="00443C8B">
            <w:pPr>
              <w:jc w:val="both"/>
              <w:rPr>
                <w:sz w:val="24"/>
                <w:szCs w:val="24"/>
              </w:rPr>
            </w:pPr>
            <w:r w:rsidRPr="00971744">
              <w:rPr>
                <w:bCs/>
                <w:sz w:val="24"/>
                <w:szCs w:val="24"/>
                <w:lang w:val="kk-KZ"/>
              </w:rPr>
              <w:lastRenderedPageBreak/>
              <w:t>Өзгерістер енгізілмейді.</w:t>
            </w:r>
          </w:p>
        </w:tc>
      </w:tr>
      <w:tr w:rsidR="0063702C" w:rsidRPr="00971744" w14:paraId="6C27B95A" w14:textId="77777777" w:rsidTr="00CD6425">
        <w:trPr>
          <w:trHeight w:val="241"/>
        </w:trPr>
        <w:tc>
          <w:tcPr>
            <w:tcW w:w="567" w:type="dxa"/>
          </w:tcPr>
          <w:p w14:paraId="42E2BB09" w14:textId="1A5B96B4" w:rsidR="0063702C" w:rsidRPr="00971744" w:rsidRDefault="0063702C" w:rsidP="0063702C">
            <w:pPr>
              <w:tabs>
                <w:tab w:val="left" w:pos="590"/>
              </w:tabs>
              <w:jc w:val="both"/>
              <w:rPr>
                <w:sz w:val="24"/>
                <w:szCs w:val="24"/>
              </w:rPr>
            </w:pPr>
            <w:r w:rsidRPr="00971744">
              <w:rPr>
                <w:sz w:val="24"/>
                <w:szCs w:val="24"/>
              </w:rPr>
              <w:t>1</w:t>
            </w:r>
            <w:r w:rsidR="00F97827" w:rsidRPr="00971744">
              <w:rPr>
                <w:sz w:val="24"/>
                <w:szCs w:val="24"/>
                <w:lang w:val="kk-KZ"/>
              </w:rPr>
              <w:t>7</w:t>
            </w:r>
            <w:r w:rsidRPr="00971744">
              <w:rPr>
                <w:sz w:val="24"/>
                <w:szCs w:val="24"/>
              </w:rPr>
              <w:t>.</w:t>
            </w:r>
          </w:p>
        </w:tc>
        <w:tc>
          <w:tcPr>
            <w:tcW w:w="993" w:type="dxa"/>
          </w:tcPr>
          <w:p w14:paraId="32CDB286" w14:textId="09E200AC" w:rsidR="0063702C" w:rsidRPr="00971744" w:rsidRDefault="0063702C" w:rsidP="0063702C">
            <w:pPr>
              <w:jc w:val="center"/>
              <w:rPr>
                <w:bCs/>
                <w:spacing w:val="2"/>
                <w:sz w:val="24"/>
                <w:szCs w:val="24"/>
                <w:bdr w:val="none" w:sz="0" w:space="0" w:color="auto" w:frame="1"/>
                <w:lang w:val="kk-KZ"/>
              </w:rPr>
            </w:pPr>
            <w:r w:rsidRPr="00971744">
              <w:rPr>
                <w:bCs/>
                <w:spacing w:val="2"/>
                <w:sz w:val="24"/>
                <w:szCs w:val="24"/>
                <w:bdr w:val="none" w:sz="0" w:space="0" w:color="auto" w:frame="1"/>
                <w:lang w:val="kk-KZ"/>
              </w:rPr>
              <w:t>3-тарау тақыр</w:t>
            </w:r>
          </w:p>
          <w:p w14:paraId="0F2E2628" w14:textId="18468BEF" w:rsidR="0063702C" w:rsidRPr="00971744" w:rsidRDefault="0063702C" w:rsidP="0063702C">
            <w:pPr>
              <w:jc w:val="center"/>
              <w:rPr>
                <w:bCs/>
                <w:spacing w:val="2"/>
                <w:sz w:val="24"/>
                <w:szCs w:val="24"/>
                <w:bdr w:val="none" w:sz="0" w:space="0" w:color="auto" w:frame="1"/>
              </w:rPr>
            </w:pPr>
            <w:r w:rsidRPr="00971744">
              <w:rPr>
                <w:bCs/>
                <w:spacing w:val="2"/>
                <w:sz w:val="24"/>
                <w:szCs w:val="24"/>
                <w:bdr w:val="none" w:sz="0" w:space="0" w:color="auto" w:frame="1"/>
                <w:lang w:val="kk-KZ"/>
              </w:rPr>
              <w:t>ыбы</w:t>
            </w:r>
          </w:p>
        </w:tc>
        <w:tc>
          <w:tcPr>
            <w:tcW w:w="6350" w:type="dxa"/>
          </w:tcPr>
          <w:p w14:paraId="787A96DB" w14:textId="559637CE" w:rsidR="0063702C" w:rsidRPr="00971744" w:rsidRDefault="0063702C" w:rsidP="0063702C">
            <w:pPr>
              <w:ind w:firstLine="431"/>
              <w:jc w:val="both"/>
              <w:rPr>
                <w:sz w:val="24"/>
                <w:szCs w:val="24"/>
                <w:lang w:val="kk-KZ"/>
              </w:rPr>
            </w:pPr>
            <w:r w:rsidRPr="00971744">
              <w:rPr>
                <w:sz w:val="24"/>
                <w:szCs w:val="24"/>
                <w:lang w:val="kk-KZ"/>
              </w:rPr>
              <w:t>3-тарау. Бағалау туралы есеп нысанына қойылатын талаптар</w:t>
            </w:r>
          </w:p>
        </w:tc>
        <w:tc>
          <w:tcPr>
            <w:tcW w:w="5245" w:type="dxa"/>
          </w:tcPr>
          <w:p w14:paraId="11FA56F5" w14:textId="5D43E07E" w:rsidR="0063702C" w:rsidRPr="00971744" w:rsidRDefault="0063702C" w:rsidP="0063702C">
            <w:pPr>
              <w:ind w:firstLine="743"/>
              <w:jc w:val="both"/>
              <w:rPr>
                <w:sz w:val="24"/>
                <w:szCs w:val="24"/>
                <w:lang w:val="kk-KZ"/>
              </w:rPr>
            </w:pPr>
            <w:r w:rsidRPr="00971744">
              <w:rPr>
                <w:sz w:val="24"/>
                <w:szCs w:val="24"/>
                <w:lang w:val="kk-KZ"/>
              </w:rPr>
              <w:t>3-тарау. Бағалау туралы есеп нысанына қойылатын талаптар</w:t>
            </w:r>
          </w:p>
        </w:tc>
        <w:tc>
          <w:tcPr>
            <w:tcW w:w="2693" w:type="dxa"/>
          </w:tcPr>
          <w:p w14:paraId="4BE6B12C" w14:textId="7BF4EE91" w:rsidR="0063702C" w:rsidRPr="00971744" w:rsidRDefault="0063702C" w:rsidP="0063702C">
            <w:pPr>
              <w:jc w:val="both"/>
              <w:rPr>
                <w:sz w:val="24"/>
                <w:szCs w:val="24"/>
              </w:rPr>
            </w:pPr>
            <w:r w:rsidRPr="00971744">
              <w:rPr>
                <w:bCs/>
                <w:sz w:val="24"/>
                <w:szCs w:val="24"/>
                <w:lang w:val="kk-KZ"/>
              </w:rPr>
              <w:t>Өзгерістер енгізілмейді.</w:t>
            </w:r>
          </w:p>
        </w:tc>
      </w:tr>
      <w:tr w:rsidR="0063702C" w:rsidRPr="00971744" w14:paraId="77F9F49D" w14:textId="77777777" w:rsidTr="00CD6425">
        <w:trPr>
          <w:trHeight w:val="241"/>
        </w:trPr>
        <w:tc>
          <w:tcPr>
            <w:tcW w:w="567" w:type="dxa"/>
          </w:tcPr>
          <w:p w14:paraId="3C1526F2" w14:textId="176165D4" w:rsidR="0063702C" w:rsidRPr="00971744" w:rsidRDefault="0063702C" w:rsidP="0063702C">
            <w:pPr>
              <w:tabs>
                <w:tab w:val="left" w:pos="590"/>
              </w:tabs>
              <w:jc w:val="both"/>
              <w:rPr>
                <w:sz w:val="24"/>
                <w:szCs w:val="24"/>
              </w:rPr>
            </w:pPr>
            <w:r w:rsidRPr="00971744">
              <w:rPr>
                <w:sz w:val="24"/>
                <w:szCs w:val="24"/>
              </w:rPr>
              <w:t>1</w:t>
            </w:r>
            <w:r w:rsidR="00F97827" w:rsidRPr="00971744">
              <w:rPr>
                <w:sz w:val="24"/>
                <w:szCs w:val="24"/>
                <w:lang w:val="kk-KZ"/>
              </w:rPr>
              <w:t>8</w:t>
            </w:r>
            <w:r w:rsidRPr="00971744">
              <w:rPr>
                <w:sz w:val="24"/>
                <w:szCs w:val="24"/>
              </w:rPr>
              <w:t>.</w:t>
            </w:r>
          </w:p>
        </w:tc>
        <w:tc>
          <w:tcPr>
            <w:tcW w:w="993" w:type="dxa"/>
          </w:tcPr>
          <w:p w14:paraId="1283F0B4" w14:textId="54102C9E" w:rsidR="0063702C" w:rsidRPr="00971744" w:rsidRDefault="0063702C" w:rsidP="0063702C">
            <w:pPr>
              <w:jc w:val="center"/>
              <w:rPr>
                <w:bCs/>
                <w:spacing w:val="2"/>
                <w:sz w:val="24"/>
                <w:szCs w:val="24"/>
                <w:bdr w:val="none" w:sz="0" w:space="0" w:color="auto" w:frame="1"/>
                <w:lang w:val="kk-KZ"/>
              </w:rPr>
            </w:pPr>
            <w:r w:rsidRPr="00971744">
              <w:rPr>
                <w:bCs/>
                <w:spacing w:val="2"/>
                <w:sz w:val="24"/>
                <w:szCs w:val="24"/>
                <w:bdr w:val="none" w:sz="0" w:space="0" w:color="auto" w:frame="1"/>
                <w:lang w:val="kk-KZ"/>
              </w:rPr>
              <w:t xml:space="preserve">14 тармақ </w:t>
            </w:r>
          </w:p>
        </w:tc>
        <w:tc>
          <w:tcPr>
            <w:tcW w:w="6350" w:type="dxa"/>
          </w:tcPr>
          <w:p w14:paraId="6AB5D43F" w14:textId="6688553D" w:rsidR="0063702C" w:rsidRPr="00971744" w:rsidRDefault="0063702C" w:rsidP="0063702C">
            <w:pPr>
              <w:jc w:val="both"/>
              <w:rPr>
                <w:sz w:val="24"/>
                <w:szCs w:val="24"/>
                <w:lang w:val="kk-KZ"/>
              </w:rPr>
            </w:pPr>
            <w:r w:rsidRPr="00971744">
              <w:rPr>
                <w:sz w:val="24"/>
                <w:szCs w:val="24"/>
                <w:lang w:val="kk-KZ"/>
              </w:rPr>
              <w:t xml:space="preserve">       14. Бағалау туралы есеп нөмірленеді, байланады, оған бағалаушы қол қояды және оның мөрімен (ол болған кезде) бекемделеді, ал бағалаушы заңды тұлғамен еңбек шартын жасасқан жағдайда, бағалау туралы есепті заңды тұлғаның басшысы бекітеді. </w:t>
            </w:r>
            <w:r w:rsidRPr="00971744">
              <w:rPr>
                <w:b/>
                <w:sz w:val="24"/>
                <w:szCs w:val="24"/>
                <w:lang w:val="kk-KZ"/>
              </w:rPr>
              <w:t>Есептің әрбір бетіне есепті жасаған бағалаушы дәйектейді. Дәйектеу жеке қол қоюмен жүргізіледі.</w:t>
            </w:r>
          </w:p>
        </w:tc>
        <w:tc>
          <w:tcPr>
            <w:tcW w:w="5245" w:type="dxa"/>
          </w:tcPr>
          <w:p w14:paraId="5C9C7131" w14:textId="6A1844AC" w:rsidR="0063702C" w:rsidRPr="00971744" w:rsidRDefault="0063702C" w:rsidP="0063702C">
            <w:pPr>
              <w:ind w:firstLine="601"/>
              <w:jc w:val="both"/>
              <w:rPr>
                <w:sz w:val="24"/>
                <w:szCs w:val="24"/>
                <w:lang w:val="kk-KZ"/>
              </w:rPr>
            </w:pPr>
            <w:r w:rsidRPr="00971744">
              <w:rPr>
                <w:sz w:val="24"/>
                <w:szCs w:val="24"/>
                <w:lang w:val="kk-KZ"/>
              </w:rPr>
              <w:t xml:space="preserve"> 14. Бағалау туралы есеп нөмірленеді, байланады, оған бағалаушы қол қояды және оның мөрімен (ол </w:t>
            </w:r>
            <w:r w:rsidR="00D839D9" w:rsidRPr="00971744">
              <w:rPr>
                <w:sz w:val="24"/>
                <w:szCs w:val="24"/>
                <w:lang w:val="kk-KZ"/>
              </w:rPr>
              <w:t>бар болса</w:t>
            </w:r>
            <w:r w:rsidRPr="00971744">
              <w:rPr>
                <w:sz w:val="24"/>
                <w:szCs w:val="24"/>
                <w:lang w:val="kk-KZ"/>
              </w:rPr>
              <w:t xml:space="preserve">) бекемделеді, ал бағалаушы заңды тұлғамен еңбек шартын жасасқан </w:t>
            </w:r>
            <w:r w:rsidR="007B7B3F" w:rsidRPr="00971744">
              <w:rPr>
                <w:b/>
                <w:sz w:val="24"/>
                <w:szCs w:val="24"/>
                <w:lang w:val="kk-KZ"/>
              </w:rPr>
              <w:t>кезде</w:t>
            </w:r>
            <w:r w:rsidRPr="00971744">
              <w:rPr>
                <w:b/>
                <w:sz w:val="24"/>
                <w:szCs w:val="24"/>
                <w:lang w:val="kk-KZ"/>
              </w:rPr>
              <w:t>,</w:t>
            </w:r>
            <w:r w:rsidRPr="00971744">
              <w:rPr>
                <w:sz w:val="24"/>
                <w:szCs w:val="24"/>
                <w:lang w:val="kk-KZ"/>
              </w:rPr>
              <w:t xml:space="preserve"> бағалау туралы есепті заңды тұлғаның басшысы бекітеді. </w:t>
            </w:r>
          </w:p>
        </w:tc>
        <w:tc>
          <w:tcPr>
            <w:tcW w:w="2693" w:type="dxa"/>
          </w:tcPr>
          <w:p w14:paraId="78AF4BC0" w14:textId="41661E3F" w:rsidR="0063702C" w:rsidRPr="00971744" w:rsidRDefault="00EE46CC" w:rsidP="0063702C">
            <w:pPr>
              <w:jc w:val="both"/>
              <w:rPr>
                <w:sz w:val="24"/>
                <w:szCs w:val="24"/>
                <w:lang w:val="kk-KZ"/>
              </w:rPr>
            </w:pPr>
            <w:r w:rsidRPr="00971744">
              <w:rPr>
                <w:sz w:val="24"/>
                <w:szCs w:val="24"/>
                <w:lang w:val="kk-KZ"/>
              </w:rPr>
              <w:t xml:space="preserve">Қазақстан Республикасы Қаржы министрлігі бағалаушылар палаталарымен бірлесіп бағалаушыларды дамытудың жаңа нысандарына дайаындау және бейімдеу мақсатында бағалау бойынша қызметтердің цифрлық форматына </w:t>
            </w:r>
            <w:r w:rsidR="00CC21BF" w:rsidRPr="00971744">
              <w:rPr>
                <w:sz w:val="24"/>
                <w:szCs w:val="24"/>
                <w:lang w:val="kk-KZ"/>
              </w:rPr>
              <w:t>біртіндеп көшу бойынша жұмыс жүргізуде.</w:t>
            </w:r>
            <w:r w:rsidR="00C440EA" w:rsidRPr="00971744">
              <w:rPr>
                <w:sz w:val="24"/>
                <w:szCs w:val="24"/>
                <w:lang w:val="kk-KZ"/>
              </w:rPr>
              <w:t xml:space="preserve"> Сондай-ақ, Министрлік мемлекеттік аппараттың қызметін бюрократиялық элементтерге жататын нормаларды </w:t>
            </w:r>
            <w:r w:rsidR="00355257" w:rsidRPr="00971744">
              <w:rPr>
                <w:sz w:val="24"/>
                <w:szCs w:val="24"/>
                <w:lang w:val="kk-KZ"/>
              </w:rPr>
              <w:lastRenderedPageBreak/>
              <w:t xml:space="preserve">мемлекеттік аппараттың қызметін бюрократияландыру жөнінде шаралар туралы ПРезиденттің 2022 жылғы 13 сәуірдегі Жарлығын іске асыру мақсатында қызметтер сапасын арттыру және бағалау жөніндегі қызметтердің цифрлық мүмкіндіктерге көшуі мақсатында Министрліктің заңға тәуелді актілерінің мәтіндерінен алып тастау туралы жұмыс жүргізуде. </w:t>
            </w:r>
            <w:r w:rsidR="00C440EA" w:rsidRPr="00971744">
              <w:rPr>
                <w:sz w:val="24"/>
                <w:szCs w:val="24"/>
                <w:lang w:val="kk-KZ"/>
              </w:rPr>
              <w:t xml:space="preserve">   </w:t>
            </w:r>
            <w:r w:rsidR="00CC21BF" w:rsidRPr="00971744">
              <w:rPr>
                <w:sz w:val="24"/>
                <w:szCs w:val="24"/>
                <w:lang w:val="kk-KZ"/>
              </w:rPr>
              <w:t xml:space="preserve"> </w:t>
            </w:r>
            <w:r w:rsidRPr="00971744">
              <w:rPr>
                <w:sz w:val="24"/>
                <w:szCs w:val="24"/>
                <w:lang w:val="kk-KZ"/>
              </w:rPr>
              <w:t xml:space="preserve"> </w:t>
            </w:r>
          </w:p>
        </w:tc>
      </w:tr>
      <w:tr w:rsidR="0063702C" w:rsidRPr="00971744" w14:paraId="286CD316" w14:textId="77777777" w:rsidTr="00CD6425">
        <w:trPr>
          <w:trHeight w:val="241"/>
        </w:trPr>
        <w:tc>
          <w:tcPr>
            <w:tcW w:w="567" w:type="dxa"/>
          </w:tcPr>
          <w:p w14:paraId="2C1A42E2" w14:textId="5CDF0C26" w:rsidR="0063702C" w:rsidRPr="00971744" w:rsidRDefault="00F97827" w:rsidP="0063702C">
            <w:pPr>
              <w:tabs>
                <w:tab w:val="left" w:pos="590"/>
              </w:tabs>
              <w:jc w:val="both"/>
              <w:rPr>
                <w:sz w:val="24"/>
                <w:szCs w:val="24"/>
              </w:rPr>
            </w:pPr>
            <w:r w:rsidRPr="00971744">
              <w:rPr>
                <w:sz w:val="24"/>
                <w:szCs w:val="24"/>
                <w:lang w:val="kk-KZ"/>
              </w:rPr>
              <w:lastRenderedPageBreak/>
              <w:t>19</w:t>
            </w:r>
            <w:r w:rsidR="0063702C" w:rsidRPr="00971744">
              <w:rPr>
                <w:sz w:val="24"/>
                <w:szCs w:val="24"/>
              </w:rPr>
              <w:t>.</w:t>
            </w:r>
          </w:p>
        </w:tc>
        <w:tc>
          <w:tcPr>
            <w:tcW w:w="993" w:type="dxa"/>
          </w:tcPr>
          <w:p w14:paraId="06849399" w14:textId="430F050F" w:rsidR="0063702C" w:rsidRPr="00971744" w:rsidRDefault="0063702C" w:rsidP="0063702C">
            <w:pPr>
              <w:jc w:val="center"/>
              <w:rPr>
                <w:bCs/>
                <w:spacing w:val="2"/>
                <w:sz w:val="24"/>
                <w:szCs w:val="24"/>
                <w:bdr w:val="none" w:sz="0" w:space="0" w:color="auto" w:frame="1"/>
                <w:lang w:val="kk-KZ"/>
              </w:rPr>
            </w:pPr>
            <w:r w:rsidRPr="00971744">
              <w:rPr>
                <w:bCs/>
                <w:spacing w:val="2"/>
                <w:sz w:val="24"/>
                <w:szCs w:val="24"/>
                <w:bdr w:val="none" w:sz="0" w:space="0" w:color="auto" w:frame="1"/>
                <w:lang w:val="kk-KZ"/>
              </w:rPr>
              <w:t>15 тармақ</w:t>
            </w:r>
          </w:p>
        </w:tc>
        <w:tc>
          <w:tcPr>
            <w:tcW w:w="6350" w:type="dxa"/>
          </w:tcPr>
          <w:p w14:paraId="271F109A" w14:textId="24B6A7C6" w:rsidR="0063702C" w:rsidRPr="00971744" w:rsidRDefault="0063702C" w:rsidP="0063702C">
            <w:pPr>
              <w:ind w:firstLine="431"/>
              <w:jc w:val="both"/>
              <w:rPr>
                <w:b/>
                <w:sz w:val="24"/>
                <w:szCs w:val="24"/>
                <w:lang w:val="kk-KZ"/>
              </w:rPr>
            </w:pPr>
            <w:r w:rsidRPr="00971744">
              <w:rPr>
                <w:b/>
                <w:sz w:val="24"/>
                <w:szCs w:val="24"/>
              </w:rPr>
              <w:t xml:space="preserve">15. </w:t>
            </w:r>
            <w:r w:rsidRPr="00971744">
              <w:rPr>
                <w:b/>
                <w:sz w:val="24"/>
                <w:szCs w:val="24"/>
                <w:lang w:val="kk-KZ"/>
              </w:rPr>
              <w:t>жоқ</w:t>
            </w:r>
          </w:p>
        </w:tc>
        <w:tc>
          <w:tcPr>
            <w:tcW w:w="5245" w:type="dxa"/>
          </w:tcPr>
          <w:p w14:paraId="66686FB4" w14:textId="4902C8F2" w:rsidR="00D839D9" w:rsidRPr="00971744" w:rsidRDefault="00D839D9" w:rsidP="00D839D9">
            <w:pPr>
              <w:ind w:firstLine="708"/>
              <w:jc w:val="both"/>
              <w:rPr>
                <w:sz w:val="24"/>
                <w:szCs w:val="24"/>
                <w:lang w:val="kk-KZ" w:eastAsia="en-US"/>
              </w:rPr>
            </w:pPr>
            <w:r w:rsidRPr="00971744">
              <w:rPr>
                <w:b/>
                <w:sz w:val="24"/>
                <w:szCs w:val="24"/>
                <w:lang w:val="kk-KZ"/>
              </w:rPr>
              <w:t xml:space="preserve">15. Ипотекалық шарт жасасу кезінде, сондай-ақ қаржылық есептілік депозитарийіндегі кепілге салынған мүлікті өткізу кезінде қамтамасыз ету болып табылатын мүлікті бағалау туралы есептерде бағалау жүргізу туралы шарттың және Қазақстан Республикасының бағалау қызметі саласындағы заңнамасының талаптары бойынша өзгерістер мен толықтырулар көрсетіледі.  </w:t>
            </w:r>
          </w:p>
          <w:p w14:paraId="6DCCAA60" w14:textId="590315CE" w:rsidR="0063702C" w:rsidRPr="00971744" w:rsidRDefault="0063702C" w:rsidP="0063702C">
            <w:pPr>
              <w:ind w:firstLine="743"/>
              <w:jc w:val="both"/>
              <w:rPr>
                <w:b/>
                <w:sz w:val="24"/>
                <w:szCs w:val="24"/>
                <w:lang w:val="kk-KZ"/>
              </w:rPr>
            </w:pPr>
          </w:p>
        </w:tc>
        <w:tc>
          <w:tcPr>
            <w:tcW w:w="2693" w:type="dxa"/>
          </w:tcPr>
          <w:p w14:paraId="5FB11B2F" w14:textId="1F850776" w:rsidR="0063702C" w:rsidRPr="008C4F2E" w:rsidRDefault="008C4F2E" w:rsidP="0063702C">
            <w:pPr>
              <w:jc w:val="both"/>
              <w:rPr>
                <w:sz w:val="24"/>
                <w:szCs w:val="24"/>
                <w:lang w:val="kk-KZ"/>
              </w:rPr>
            </w:pPr>
            <w:r w:rsidRPr="00971744">
              <w:rPr>
                <w:sz w:val="24"/>
                <w:szCs w:val="24"/>
                <w:lang w:val="kk-KZ"/>
              </w:rPr>
              <w:t>Қаржылық есептілік депозитарийінің ақпараттық жүйесіндегі және Тапсырыс берушідегі бағалау туралы есептердің қағаз жеткізгіштегі ашықтығын қамтамасыз ету мақсатында.</w:t>
            </w:r>
            <w:bookmarkStart w:id="0" w:name="_GoBack"/>
            <w:bookmarkEnd w:id="0"/>
          </w:p>
        </w:tc>
      </w:tr>
    </w:tbl>
    <w:p w14:paraId="4F50C3EE" w14:textId="77777777" w:rsidR="00B2691C" w:rsidRPr="008C4F2E" w:rsidRDefault="00B2691C" w:rsidP="00E56DA2">
      <w:pPr>
        <w:rPr>
          <w:sz w:val="24"/>
          <w:szCs w:val="24"/>
          <w:lang w:val="kk-KZ"/>
        </w:rPr>
      </w:pPr>
    </w:p>
    <w:sectPr w:rsidR="00B2691C" w:rsidRPr="008C4F2E" w:rsidSect="003852B0">
      <w:headerReference w:type="default" r:id="rId12"/>
      <w:headerReference w:type="first" r:id="rId13"/>
      <w:pgSz w:w="16839" w:h="11907" w:orient="landscape" w:code="9"/>
      <w:pgMar w:top="1418" w:right="851"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AAFF" w14:textId="77777777" w:rsidR="001D1AD0" w:rsidRDefault="001D1AD0">
      <w:r>
        <w:separator/>
      </w:r>
    </w:p>
  </w:endnote>
  <w:endnote w:type="continuationSeparator" w:id="0">
    <w:p w14:paraId="2CCE46F8" w14:textId="77777777" w:rsidR="001D1AD0" w:rsidRDefault="001D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CC33C" w14:textId="77777777" w:rsidR="001D1AD0" w:rsidRDefault="001D1AD0">
      <w:r>
        <w:separator/>
      </w:r>
    </w:p>
  </w:footnote>
  <w:footnote w:type="continuationSeparator" w:id="0">
    <w:p w14:paraId="2A86C19E" w14:textId="77777777" w:rsidR="001D1AD0" w:rsidRDefault="001D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135223"/>
      <w:docPartObj>
        <w:docPartGallery w:val="Page Numbers (Top of Page)"/>
        <w:docPartUnique/>
      </w:docPartObj>
    </w:sdtPr>
    <w:sdtEndPr/>
    <w:sdtContent>
      <w:p w14:paraId="51214771" w14:textId="77777777" w:rsidR="00FF0309" w:rsidRDefault="00FF0309">
        <w:pPr>
          <w:pStyle w:val="a4"/>
          <w:jc w:val="center"/>
        </w:pPr>
        <w:r>
          <w:fldChar w:fldCharType="begin"/>
        </w:r>
        <w:r>
          <w:instrText>PAGE   \* MERGEFORMAT</w:instrText>
        </w:r>
        <w:r>
          <w:fldChar w:fldCharType="separate"/>
        </w:r>
        <w:r w:rsidR="003852B0">
          <w:rPr>
            <w:noProof/>
          </w:rPr>
          <w:t>2</w:t>
        </w:r>
        <w:r>
          <w:fldChar w:fldCharType="end"/>
        </w:r>
      </w:p>
    </w:sdtContent>
  </w:sdt>
  <w:p w14:paraId="04BE9EAF" w14:textId="77777777" w:rsidR="00FF0309" w:rsidRDefault="00FF03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1081790400"/>
      <w:docPartObj>
        <w:docPartGallery w:val="Page Numbers (Top of Page)"/>
        <w:docPartUnique/>
      </w:docPartObj>
    </w:sdtPr>
    <w:sdtEndPr>
      <w:rPr>
        <w:sz w:val="28"/>
        <w:szCs w:val="28"/>
      </w:rPr>
    </w:sdtEndPr>
    <w:sdtContent>
      <w:p w14:paraId="155D8F26" w14:textId="77777777" w:rsidR="00FF0309" w:rsidRPr="00E5421C" w:rsidRDefault="00FF0309" w:rsidP="00EA69CE">
        <w:pPr>
          <w:pStyle w:val="a4"/>
          <w:jc w:val="center"/>
          <w:rPr>
            <w:color w:val="FFFFFF" w:themeColor="background1"/>
            <w:sz w:val="28"/>
            <w:szCs w:val="28"/>
          </w:rPr>
        </w:pPr>
        <w:r w:rsidRPr="00E5421C">
          <w:rPr>
            <w:color w:val="FFFFFF" w:themeColor="background1"/>
            <w:sz w:val="28"/>
            <w:szCs w:val="28"/>
          </w:rPr>
          <w:t>3</w:t>
        </w:r>
      </w:p>
    </w:sdtContent>
  </w:sdt>
  <w:p w14:paraId="41495C40" w14:textId="77777777" w:rsidR="00FF0309" w:rsidRDefault="00FF03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BE8"/>
    <w:multiLevelType w:val="hybridMultilevel"/>
    <w:tmpl w:val="555ABBDA"/>
    <w:lvl w:ilvl="0" w:tplc="10CE0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F2572"/>
    <w:multiLevelType w:val="hybridMultilevel"/>
    <w:tmpl w:val="3C76E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BB6769"/>
    <w:multiLevelType w:val="hybridMultilevel"/>
    <w:tmpl w:val="AEAC9302"/>
    <w:lvl w:ilvl="0" w:tplc="0930DD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47"/>
    <w:rsid w:val="00003D87"/>
    <w:rsid w:val="00004414"/>
    <w:rsid w:val="00006D86"/>
    <w:rsid w:val="00012048"/>
    <w:rsid w:val="000165F2"/>
    <w:rsid w:val="0002173D"/>
    <w:rsid w:val="000217EF"/>
    <w:rsid w:val="0002684D"/>
    <w:rsid w:val="00026AFB"/>
    <w:rsid w:val="0002757C"/>
    <w:rsid w:val="000312E1"/>
    <w:rsid w:val="00031752"/>
    <w:rsid w:val="00031D0F"/>
    <w:rsid w:val="00031EB7"/>
    <w:rsid w:val="00032006"/>
    <w:rsid w:val="00032528"/>
    <w:rsid w:val="000325E9"/>
    <w:rsid w:val="000328C1"/>
    <w:rsid w:val="0003569C"/>
    <w:rsid w:val="00041694"/>
    <w:rsid w:val="0004240B"/>
    <w:rsid w:val="0004245D"/>
    <w:rsid w:val="00045E58"/>
    <w:rsid w:val="0004619A"/>
    <w:rsid w:val="000505B4"/>
    <w:rsid w:val="0005145F"/>
    <w:rsid w:val="0005221A"/>
    <w:rsid w:val="00052C30"/>
    <w:rsid w:val="000535FF"/>
    <w:rsid w:val="0005442D"/>
    <w:rsid w:val="0005772F"/>
    <w:rsid w:val="00061555"/>
    <w:rsid w:val="000622D2"/>
    <w:rsid w:val="0006393A"/>
    <w:rsid w:val="00066D7D"/>
    <w:rsid w:val="00067A81"/>
    <w:rsid w:val="000712CC"/>
    <w:rsid w:val="00072A43"/>
    <w:rsid w:val="0007613A"/>
    <w:rsid w:val="00076C39"/>
    <w:rsid w:val="0007731F"/>
    <w:rsid w:val="0008058E"/>
    <w:rsid w:val="00080DDE"/>
    <w:rsid w:val="00084AFD"/>
    <w:rsid w:val="00084E5C"/>
    <w:rsid w:val="00085D25"/>
    <w:rsid w:val="000873E7"/>
    <w:rsid w:val="00090BD2"/>
    <w:rsid w:val="00090E25"/>
    <w:rsid w:val="00091FAD"/>
    <w:rsid w:val="00095471"/>
    <w:rsid w:val="0009562D"/>
    <w:rsid w:val="00096578"/>
    <w:rsid w:val="000A3005"/>
    <w:rsid w:val="000A3A12"/>
    <w:rsid w:val="000B007B"/>
    <w:rsid w:val="000B2786"/>
    <w:rsid w:val="000B2DE3"/>
    <w:rsid w:val="000B44FA"/>
    <w:rsid w:val="000B4CF4"/>
    <w:rsid w:val="000B675E"/>
    <w:rsid w:val="000B68C0"/>
    <w:rsid w:val="000C31C5"/>
    <w:rsid w:val="000C39F1"/>
    <w:rsid w:val="000C5329"/>
    <w:rsid w:val="000C654D"/>
    <w:rsid w:val="000D6259"/>
    <w:rsid w:val="000E1039"/>
    <w:rsid w:val="000E2519"/>
    <w:rsid w:val="000E4EAB"/>
    <w:rsid w:val="000F1502"/>
    <w:rsid w:val="000F1824"/>
    <w:rsid w:val="000F2B33"/>
    <w:rsid w:val="000F3B44"/>
    <w:rsid w:val="000F3BED"/>
    <w:rsid w:val="000F4648"/>
    <w:rsid w:val="000F4DC0"/>
    <w:rsid w:val="000F586B"/>
    <w:rsid w:val="000F5F93"/>
    <w:rsid w:val="000F726F"/>
    <w:rsid w:val="000F7FC7"/>
    <w:rsid w:val="001009E5"/>
    <w:rsid w:val="00100F68"/>
    <w:rsid w:val="001045AF"/>
    <w:rsid w:val="00106112"/>
    <w:rsid w:val="00106CFC"/>
    <w:rsid w:val="00107EB5"/>
    <w:rsid w:val="00111759"/>
    <w:rsid w:val="001124E7"/>
    <w:rsid w:val="00114844"/>
    <w:rsid w:val="00115725"/>
    <w:rsid w:val="0012141E"/>
    <w:rsid w:val="001235B8"/>
    <w:rsid w:val="001240A1"/>
    <w:rsid w:val="00124BC4"/>
    <w:rsid w:val="00127295"/>
    <w:rsid w:val="0012775C"/>
    <w:rsid w:val="0012798D"/>
    <w:rsid w:val="001279F8"/>
    <w:rsid w:val="00127D97"/>
    <w:rsid w:val="00130067"/>
    <w:rsid w:val="00131EF3"/>
    <w:rsid w:val="001345FA"/>
    <w:rsid w:val="001346CD"/>
    <w:rsid w:val="00135075"/>
    <w:rsid w:val="0013688A"/>
    <w:rsid w:val="00137ABA"/>
    <w:rsid w:val="00143485"/>
    <w:rsid w:val="00143D0A"/>
    <w:rsid w:val="00143D6A"/>
    <w:rsid w:val="001455BB"/>
    <w:rsid w:val="00145FB6"/>
    <w:rsid w:val="00146E26"/>
    <w:rsid w:val="00150881"/>
    <w:rsid w:val="00150A53"/>
    <w:rsid w:val="00151F48"/>
    <w:rsid w:val="00154F89"/>
    <w:rsid w:val="00156881"/>
    <w:rsid w:val="00156F29"/>
    <w:rsid w:val="00157A06"/>
    <w:rsid w:val="001601E3"/>
    <w:rsid w:val="001603BE"/>
    <w:rsid w:val="001620FB"/>
    <w:rsid w:val="00167CD6"/>
    <w:rsid w:val="00172B59"/>
    <w:rsid w:val="001731DA"/>
    <w:rsid w:val="001742E3"/>
    <w:rsid w:val="00177292"/>
    <w:rsid w:val="0018359C"/>
    <w:rsid w:val="00183FAF"/>
    <w:rsid w:val="00187136"/>
    <w:rsid w:val="00190831"/>
    <w:rsid w:val="00191225"/>
    <w:rsid w:val="00191383"/>
    <w:rsid w:val="0019138B"/>
    <w:rsid w:val="0019214F"/>
    <w:rsid w:val="001921FF"/>
    <w:rsid w:val="0019273F"/>
    <w:rsid w:val="00193143"/>
    <w:rsid w:val="00194BD2"/>
    <w:rsid w:val="00195E6B"/>
    <w:rsid w:val="00196817"/>
    <w:rsid w:val="001A0C05"/>
    <w:rsid w:val="001A4876"/>
    <w:rsid w:val="001A58DC"/>
    <w:rsid w:val="001A5DC1"/>
    <w:rsid w:val="001A6B4A"/>
    <w:rsid w:val="001B0C57"/>
    <w:rsid w:val="001B216B"/>
    <w:rsid w:val="001B2C22"/>
    <w:rsid w:val="001B38C0"/>
    <w:rsid w:val="001B6550"/>
    <w:rsid w:val="001C598A"/>
    <w:rsid w:val="001C5F0C"/>
    <w:rsid w:val="001C65B5"/>
    <w:rsid w:val="001C685D"/>
    <w:rsid w:val="001C7C6A"/>
    <w:rsid w:val="001D1AD0"/>
    <w:rsid w:val="001D2347"/>
    <w:rsid w:val="001D38EA"/>
    <w:rsid w:val="001D74DD"/>
    <w:rsid w:val="001E0265"/>
    <w:rsid w:val="001E0C13"/>
    <w:rsid w:val="001E0CCA"/>
    <w:rsid w:val="001E3790"/>
    <w:rsid w:val="001E3A11"/>
    <w:rsid w:val="001E40E0"/>
    <w:rsid w:val="001E496E"/>
    <w:rsid w:val="001E520B"/>
    <w:rsid w:val="001E629C"/>
    <w:rsid w:val="001E641E"/>
    <w:rsid w:val="001F14D5"/>
    <w:rsid w:val="001F1EF3"/>
    <w:rsid w:val="001F2E65"/>
    <w:rsid w:val="001F3EA7"/>
    <w:rsid w:val="001F48E2"/>
    <w:rsid w:val="001F659E"/>
    <w:rsid w:val="001F7ABC"/>
    <w:rsid w:val="00200D32"/>
    <w:rsid w:val="00202117"/>
    <w:rsid w:val="0020285D"/>
    <w:rsid w:val="00203A6D"/>
    <w:rsid w:val="002040DE"/>
    <w:rsid w:val="002044E1"/>
    <w:rsid w:val="00204C96"/>
    <w:rsid w:val="00210B58"/>
    <w:rsid w:val="00211424"/>
    <w:rsid w:val="002121FD"/>
    <w:rsid w:val="0021359E"/>
    <w:rsid w:val="00213A4E"/>
    <w:rsid w:val="00215DD7"/>
    <w:rsid w:val="0021742D"/>
    <w:rsid w:val="00225C7B"/>
    <w:rsid w:val="00230A85"/>
    <w:rsid w:val="002311C8"/>
    <w:rsid w:val="0023181F"/>
    <w:rsid w:val="00231CED"/>
    <w:rsid w:val="0023280E"/>
    <w:rsid w:val="0023494B"/>
    <w:rsid w:val="002356BB"/>
    <w:rsid w:val="0023634B"/>
    <w:rsid w:val="00236551"/>
    <w:rsid w:val="00236701"/>
    <w:rsid w:val="00236CA3"/>
    <w:rsid w:val="00244941"/>
    <w:rsid w:val="00244C94"/>
    <w:rsid w:val="00246F45"/>
    <w:rsid w:val="002521D6"/>
    <w:rsid w:val="00252235"/>
    <w:rsid w:val="002532B1"/>
    <w:rsid w:val="002536E2"/>
    <w:rsid w:val="002548CE"/>
    <w:rsid w:val="00257D43"/>
    <w:rsid w:val="00263642"/>
    <w:rsid w:val="00263692"/>
    <w:rsid w:val="002638B2"/>
    <w:rsid w:val="00264DEE"/>
    <w:rsid w:val="002663BF"/>
    <w:rsid w:val="00267E6C"/>
    <w:rsid w:val="0027126B"/>
    <w:rsid w:val="00271932"/>
    <w:rsid w:val="00275B64"/>
    <w:rsid w:val="002773D7"/>
    <w:rsid w:val="00280B58"/>
    <w:rsid w:val="00281F3E"/>
    <w:rsid w:val="002824F4"/>
    <w:rsid w:val="002853AD"/>
    <w:rsid w:val="00287487"/>
    <w:rsid w:val="00287A08"/>
    <w:rsid w:val="002927AB"/>
    <w:rsid w:val="00294AFC"/>
    <w:rsid w:val="002956FE"/>
    <w:rsid w:val="002960DA"/>
    <w:rsid w:val="00296FD5"/>
    <w:rsid w:val="002A09C0"/>
    <w:rsid w:val="002A1646"/>
    <w:rsid w:val="002A19B2"/>
    <w:rsid w:val="002A1D99"/>
    <w:rsid w:val="002A6FD8"/>
    <w:rsid w:val="002B14D4"/>
    <w:rsid w:val="002B556D"/>
    <w:rsid w:val="002B55BD"/>
    <w:rsid w:val="002B7ED3"/>
    <w:rsid w:val="002C2831"/>
    <w:rsid w:val="002C2940"/>
    <w:rsid w:val="002C3E3D"/>
    <w:rsid w:val="002C4EAA"/>
    <w:rsid w:val="002C5F10"/>
    <w:rsid w:val="002C76CE"/>
    <w:rsid w:val="002D0E93"/>
    <w:rsid w:val="002D11AD"/>
    <w:rsid w:val="002D17F3"/>
    <w:rsid w:val="002D294D"/>
    <w:rsid w:val="002E0F1F"/>
    <w:rsid w:val="002E62F9"/>
    <w:rsid w:val="002F22D4"/>
    <w:rsid w:val="002F2D0C"/>
    <w:rsid w:val="002F30AD"/>
    <w:rsid w:val="002F3F53"/>
    <w:rsid w:val="002F4FA0"/>
    <w:rsid w:val="002F6C9B"/>
    <w:rsid w:val="00300147"/>
    <w:rsid w:val="00301AE3"/>
    <w:rsid w:val="003032A5"/>
    <w:rsid w:val="003050B9"/>
    <w:rsid w:val="00307914"/>
    <w:rsid w:val="00310281"/>
    <w:rsid w:val="00313CAC"/>
    <w:rsid w:val="00313FCA"/>
    <w:rsid w:val="00316FBC"/>
    <w:rsid w:val="0031756C"/>
    <w:rsid w:val="00320713"/>
    <w:rsid w:val="00321C53"/>
    <w:rsid w:val="003236DA"/>
    <w:rsid w:val="00323CF7"/>
    <w:rsid w:val="00330533"/>
    <w:rsid w:val="003334DA"/>
    <w:rsid w:val="00336AD4"/>
    <w:rsid w:val="00337FD7"/>
    <w:rsid w:val="00341917"/>
    <w:rsid w:val="003423CD"/>
    <w:rsid w:val="00342481"/>
    <w:rsid w:val="003439EC"/>
    <w:rsid w:val="003466C6"/>
    <w:rsid w:val="0034715B"/>
    <w:rsid w:val="0034751A"/>
    <w:rsid w:val="003513C7"/>
    <w:rsid w:val="00351913"/>
    <w:rsid w:val="0035196E"/>
    <w:rsid w:val="00351BD7"/>
    <w:rsid w:val="00352891"/>
    <w:rsid w:val="00355257"/>
    <w:rsid w:val="003558B2"/>
    <w:rsid w:val="00355B7D"/>
    <w:rsid w:val="003574C8"/>
    <w:rsid w:val="00357899"/>
    <w:rsid w:val="00360F93"/>
    <w:rsid w:val="0036614A"/>
    <w:rsid w:val="0036793A"/>
    <w:rsid w:val="003709D6"/>
    <w:rsid w:val="00371BBB"/>
    <w:rsid w:val="00371CF9"/>
    <w:rsid w:val="0037445C"/>
    <w:rsid w:val="00374A35"/>
    <w:rsid w:val="00376D63"/>
    <w:rsid w:val="00376EE7"/>
    <w:rsid w:val="00376FD2"/>
    <w:rsid w:val="0037750E"/>
    <w:rsid w:val="00377AB7"/>
    <w:rsid w:val="00380BB5"/>
    <w:rsid w:val="00381C7B"/>
    <w:rsid w:val="00383761"/>
    <w:rsid w:val="00384FC8"/>
    <w:rsid w:val="003852B0"/>
    <w:rsid w:val="00386FDD"/>
    <w:rsid w:val="003878AC"/>
    <w:rsid w:val="003903E6"/>
    <w:rsid w:val="00394357"/>
    <w:rsid w:val="00395812"/>
    <w:rsid w:val="003A3DFC"/>
    <w:rsid w:val="003A44DF"/>
    <w:rsid w:val="003B125A"/>
    <w:rsid w:val="003B3F3D"/>
    <w:rsid w:val="003B49BD"/>
    <w:rsid w:val="003B5BAA"/>
    <w:rsid w:val="003B5F26"/>
    <w:rsid w:val="003B647D"/>
    <w:rsid w:val="003B6EB8"/>
    <w:rsid w:val="003C0308"/>
    <w:rsid w:val="003C0D20"/>
    <w:rsid w:val="003C1155"/>
    <w:rsid w:val="003C1416"/>
    <w:rsid w:val="003C4188"/>
    <w:rsid w:val="003C6E62"/>
    <w:rsid w:val="003C719B"/>
    <w:rsid w:val="003D3D2A"/>
    <w:rsid w:val="003E07ED"/>
    <w:rsid w:val="003E0867"/>
    <w:rsid w:val="003E0A01"/>
    <w:rsid w:val="003E0FEB"/>
    <w:rsid w:val="003E1C50"/>
    <w:rsid w:val="003E1CAB"/>
    <w:rsid w:val="003E1D1E"/>
    <w:rsid w:val="003E30F3"/>
    <w:rsid w:val="003E432F"/>
    <w:rsid w:val="003E6050"/>
    <w:rsid w:val="003E63BA"/>
    <w:rsid w:val="003E74A3"/>
    <w:rsid w:val="003E7F74"/>
    <w:rsid w:val="003F275E"/>
    <w:rsid w:val="003F5DE7"/>
    <w:rsid w:val="003F6113"/>
    <w:rsid w:val="003F7360"/>
    <w:rsid w:val="003F7646"/>
    <w:rsid w:val="003F7C6D"/>
    <w:rsid w:val="00401802"/>
    <w:rsid w:val="00404670"/>
    <w:rsid w:val="00405B29"/>
    <w:rsid w:val="00405C82"/>
    <w:rsid w:val="00405F6E"/>
    <w:rsid w:val="0040705F"/>
    <w:rsid w:val="00411E52"/>
    <w:rsid w:val="004177AF"/>
    <w:rsid w:val="00420FD9"/>
    <w:rsid w:val="00422330"/>
    <w:rsid w:val="004228B8"/>
    <w:rsid w:val="0042497D"/>
    <w:rsid w:val="00425D6D"/>
    <w:rsid w:val="00425EA8"/>
    <w:rsid w:val="004274FD"/>
    <w:rsid w:val="004278F9"/>
    <w:rsid w:val="004311E6"/>
    <w:rsid w:val="00433AB2"/>
    <w:rsid w:val="00437CF5"/>
    <w:rsid w:val="00440833"/>
    <w:rsid w:val="00441CE6"/>
    <w:rsid w:val="00443C8B"/>
    <w:rsid w:val="00445366"/>
    <w:rsid w:val="0044608D"/>
    <w:rsid w:val="0044750E"/>
    <w:rsid w:val="004500C9"/>
    <w:rsid w:val="00450ED6"/>
    <w:rsid w:val="00453716"/>
    <w:rsid w:val="004563F3"/>
    <w:rsid w:val="004575AE"/>
    <w:rsid w:val="00461A76"/>
    <w:rsid w:val="00461C3A"/>
    <w:rsid w:val="00462920"/>
    <w:rsid w:val="0046436C"/>
    <w:rsid w:val="00465719"/>
    <w:rsid w:val="0046708C"/>
    <w:rsid w:val="00471204"/>
    <w:rsid w:val="00472B00"/>
    <w:rsid w:val="00477610"/>
    <w:rsid w:val="00480436"/>
    <w:rsid w:val="0048190A"/>
    <w:rsid w:val="00482F5D"/>
    <w:rsid w:val="00483E3E"/>
    <w:rsid w:val="004855A0"/>
    <w:rsid w:val="00485D7E"/>
    <w:rsid w:val="00490D28"/>
    <w:rsid w:val="00491CDF"/>
    <w:rsid w:val="004939DF"/>
    <w:rsid w:val="004A076A"/>
    <w:rsid w:val="004A0872"/>
    <w:rsid w:val="004A1D03"/>
    <w:rsid w:val="004A2198"/>
    <w:rsid w:val="004A357E"/>
    <w:rsid w:val="004A5473"/>
    <w:rsid w:val="004A785A"/>
    <w:rsid w:val="004A7A65"/>
    <w:rsid w:val="004A7F0D"/>
    <w:rsid w:val="004B1211"/>
    <w:rsid w:val="004B1A55"/>
    <w:rsid w:val="004B2894"/>
    <w:rsid w:val="004B2E87"/>
    <w:rsid w:val="004B4A61"/>
    <w:rsid w:val="004C2602"/>
    <w:rsid w:val="004C3AED"/>
    <w:rsid w:val="004C53B8"/>
    <w:rsid w:val="004C6712"/>
    <w:rsid w:val="004C6F66"/>
    <w:rsid w:val="004C75FB"/>
    <w:rsid w:val="004D020D"/>
    <w:rsid w:val="004D09D3"/>
    <w:rsid w:val="004E1D0C"/>
    <w:rsid w:val="004E2AA6"/>
    <w:rsid w:val="004E6816"/>
    <w:rsid w:val="004E6A46"/>
    <w:rsid w:val="004E748E"/>
    <w:rsid w:val="004E7A29"/>
    <w:rsid w:val="004F4795"/>
    <w:rsid w:val="004F58CD"/>
    <w:rsid w:val="004F6811"/>
    <w:rsid w:val="004F6B99"/>
    <w:rsid w:val="0050258A"/>
    <w:rsid w:val="00503ED0"/>
    <w:rsid w:val="00504596"/>
    <w:rsid w:val="005054E9"/>
    <w:rsid w:val="00506F48"/>
    <w:rsid w:val="00507B1B"/>
    <w:rsid w:val="005102B8"/>
    <w:rsid w:val="00511139"/>
    <w:rsid w:val="00512427"/>
    <w:rsid w:val="00513DF1"/>
    <w:rsid w:val="00515648"/>
    <w:rsid w:val="00515B00"/>
    <w:rsid w:val="00516C08"/>
    <w:rsid w:val="00517195"/>
    <w:rsid w:val="005174CB"/>
    <w:rsid w:val="00522E03"/>
    <w:rsid w:val="005255AE"/>
    <w:rsid w:val="00526681"/>
    <w:rsid w:val="00527065"/>
    <w:rsid w:val="00531D5C"/>
    <w:rsid w:val="00532717"/>
    <w:rsid w:val="00533648"/>
    <w:rsid w:val="00533E7B"/>
    <w:rsid w:val="005359CD"/>
    <w:rsid w:val="00535FC8"/>
    <w:rsid w:val="00536360"/>
    <w:rsid w:val="00543924"/>
    <w:rsid w:val="00545A31"/>
    <w:rsid w:val="00545EB7"/>
    <w:rsid w:val="00545F6C"/>
    <w:rsid w:val="00546895"/>
    <w:rsid w:val="005473DA"/>
    <w:rsid w:val="00550CE2"/>
    <w:rsid w:val="005510ED"/>
    <w:rsid w:val="00551FDF"/>
    <w:rsid w:val="0056160C"/>
    <w:rsid w:val="0056222C"/>
    <w:rsid w:val="005629AF"/>
    <w:rsid w:val="005632D9"/>
    <w:rsid w:val="00566127"/>
    <w:rsid w:val="00567680"/>
    <w:rsid w:val="00570E10"/>
    <w:rsid w:val="00571D58"/>
    <w:rsid w:val="0057290E"/>
    <w:rsid w:val="005735EB"/>
    <w:rsid w:val="0057552A"/>
    <w:rsid w:val="00575633"/>
    <w:rsid w:val="00575861"/>
    <w:rsid w:val="00581004"/>
    <w:rsid w:val="00581C0D"/>
    <w:rsid w:val="00581E09"/>
    <w:rsid w:val="005846EF"/>
    <w:rsid w:val="0058500E"/>
    <w:rsid w:val="0059236E"/>
    <w:rsid w:val="005960E5"/>
    <w:rsid w:val="005A0970"/>
    <w:rsid w:val="005A26E5"/>
    <w:rsid w:val="005A38D8"/>
    <w:rsid w:val="005A49D5"/>
    <w:rsid w:val="005A5131"/>
    <w:rsid w:val="005A5514"/>
    <w:rsid w:val="005A5A09"/>
    <w:rsid w:val="005A5F8D"/>
    <w:rsid w:val="005A67DD"/>
    <w:rsid w:val="005A68D2"/>
    <w:rsid w:val="005A745D"/>
    <w:rsid w:val="005B10DD"/>
    <w:rsid w:val="005B1192"/>
    <w:rsid w:val="005B1D20"/>
    <w:rsid w:val="005B4A14"/>
    <w:rsid w:val="005B4B3D"/>
    <w:rsid w:val="005B4D5F"/>
    <w:rsid w:val="005C00BF"/>
    <w:rsid w:val="005C0DD3"/>
    <w:rsid w:val="005C1415"/>
    <w:rsid w:val="005C20F9"/>
    <w:rsid w:val="005C3CD0"/>
    <w:rsid w:val="005C6802"/>
    <w:rsid w:val="005D0099"/>
    <w:rsid w:val="005D2C99"/>
    <w:rsid w:val="005D4CE1"/>
    <w:rsid w:val="005D574F"/>
    <w:rsid w:val="005D58CC"/>
    <w:rsid w:val="005D59BF"/>
    <w:rsid w:val="005D654A"/>
    <w:rsid w:val="005E1373"/>
    <w:rsid w:val="005E5D50"/>
    <w:rsid w:val="005E6F65"/>
    <w:rsid w:val="005E754A"/>
    <w:rsid w:val="005F348D"/>
    <w:rsid w:val="005F3A39"/>
    <w:rsid w:val="005F4D2E"/>
    <w:rsid w:val="005F558C"/>
    <w:rsid w:val="005F5AD0"/>
    <w:rsid w:val="005F6DC7"/>
    <w:rsid w:val="005F7136"/>
    <w:rsid w:val="005F7E01"/>
    <w:rsid w:val="00600255"/>
    <w:rsid w:val="00601539"/>
    <w:rsid w:val="00605A84"/>
    <w:rsid w:val="0060723A"/>
    <w:rsid w:val="006115E2"/>
    <w:rsid w:val="00621118"/>
    <w:rsid w:val="0062422B"/>
    <w:rsid w:val="006256C1"/>
    <w:rsid w:val="00633921"/>
    <w:rsid w:val="00636150"/>
    <w:rsid w:val="0063702C"/>
    <w:rsid w:val="0064108B"/>
    <w:rsid w:val="006426A1"/>
    <w:rsid w:val="006429C5"/>
    <w:rsid w:val="00643BBF"/>
    <w:rsid w:val="00644E0E"/>
    <w:rsid w:val="00653E4B"/>
    <w:rsid w:val="00656119"/>
    <w:rsid w:val="006572B8"/>
    <w:rsid w:val="00657C0F"/>
    <w:rsid w:val="0066046B"/>
    <w:rsid w:val="0066330C"/>
    <w:rsid w:val="0066543C"/>
    <w:rsid w:val="00672C02"/>
    <w:rsid w:val="0067446E"/>
    <w:rsid w:val="00677CFB"/>
    <w:rsid w:val="00681495"/>
    <w:rsid w:val="0068351C"/>
    <w:rsid w:val="006846AE"/>
    <w:rsid w:val="00687204"/>
    <w:rsid w:val="0069091C"/>
    <w:rsid w:val="00692111"/>
    <w:rsid w:val="00695CCE"/>
    <w:rsid w:val="00696016"/>
    <w:rsid w:val="00696D5C"/>
    <w:rsid w:val="00697EBD"/>
    <w:rsid w:val="006A46DE"/>
    <w:rsid w:val="006A5200"/>
    <w:rsid w:val="006A6B6F"/>
    <w:rsid w:val="006A7D5E"/>
    <w:rsid w:val="006B0651"/>
    <w:rsid w:val="006B0F04"/>
    <w:rsid w:val="006B1483"/>
    <w:rsid w:val="006B6185"/>
    <w:rsid w:val="006B6BDD"/>
    <w:rsid w:val="006B6BDE"/>
    <w:rsid w:val="006C0873"/>
    <w:rsid w:val="006C170E"/>
    <w:rsid w:val="006C1FB4"/>
    <w:rsid w:val="006C2B8F"/>
    <w:rsid w:val="006C2EE2"/>
    <w:rsid w:val="006C2F52"/>
    <w:rsid w:val="006C4214"/>
    <w:rsid w:val="006C4C6F"/>
    <w:rsid w:val="006C7231"/>
    <w:rsid w:val="006D03A0"/>
    <w:rsid w:val="006D1F74"/>
    <w:rsid w:val="006D376D"/>
    <w:rsid w:val="006D4202"/>
    <w:rsid w:val="006E0505"/>
    <w:rsid w:val="006E1530"/>
    <w:rsid w:val="006E23C5"/>
    <w:rsid w:val="006E33E1"/>
    <w:rsid w:val="006E35A3"/>
    <w:rsid w:val="006E6C6C"/>
    <w:rsid w:val="006F4734"/>
    <w:rsid w:val="0070046E"/>
    <w:rsid w:val="0070201B"/>
    <w:rsid w:val="00702434"/>
    <w:rsid w:val="00704A86"/>
    <w:rsid w:val="00704E61"/>
    <w:rsid w:val="007133A5"/>
    <w:rsid w:val="00714847"/>
    <w:rsid w:val="00717838"/>
    <w:rsid w:val="007202D8"/>
    <w:rsid w:val="00721C60"/>
    <w:rsid w:val="007222AB"/>
    <w:rsid w:val="00722DA7"/>
    <w:rsid w:val="00725E91"/>
    <w:rsid w:val="0072768A"/>
    <w:rsid w:val="00730693"/>
    <w:rsid w:val="00732E99"/>
    <w:rsid w:val="007417CC"/>
    <w:rsid w:val="00741D28"/>
    <w:rsid w:val="00742E94"/>
    <w:rsid w:val="00743774"/>
    <w:rsid w:val="0074782D"/>
    <w:rsid w:val="00747B5F"/>
    <w:rsid w:val="00751E49"/>
    <w:rsid w:val="007528D3"/>
    <w:rsid w:val="00753E6B"/>
    <w:rsid w:val="00757102"/>
    <w:rsid w:val="007573E8"/>
    <w:rsid w:val="007579DB"/>
    <w:rsid w:val="007639B2"/>
    <w:rsid w:val="00763CF5"/>
    <w:rsid w:val="007677BD"/>
    <w:rsid w:val="00771ED8"/>
    <w:rsid w:val="00774723"/>
    <w:rsid w:val="00774DEB"/>
    <w:rsid w:val="007773C0"/>
    <w:rsid w:val="00782404"/>
    <w:rsid w:val="00784432"/>
    <w:rsid w:val="00784515"/>
    <w:rsid w:val="0078645D"/>
    <w:rsid w:val="00790592"/>
    <w:rsid w:val="00793CBD"/>
    <w:rsid w:val="0079775D"/>
    <w:rsid w:val="007A6883"/>
    <w:rsid w:val="007A7262"/>
    <w:rsid w:val="007A7429"/>
    <w:rsid w:val="007B0004"/>
    <w:rsid w:val="007B1DAE"/>
    <w:rsid w:val="007B483E"/>
    <w:rsid w:val="007B69A4"/>
    <w:rsid w:val="007B7B3F"/>
    <w:rsid w:val="007C690E"/>
    <w:rsid w:val="007D0547"/>
    <w:rsid w:val="007D2166"/>
    <w:rsid w:val="007D2B05"/>
    <w:rsid w:val="007D466E"/>
    <w:rsid w:val="007D5C75"/>
    <w:rsid w:val="007D712C"/>
    <w:rsid w:val="007E316B"/>
    <w:rsid w:val="007E48FD"/>
    <w:rsid w:val="007E533E"/>
    <w:rsid w:val="007E558F"/>
    <w:rsid w:val="007E79AD"/>
    <w:rsid w:val="007E7A55"/>
    <w:rsid w:val="007F24D3"/>
    <w:rsid w:val="007F40F1"/>
    <w:rsid w:val="007F765A"/>
    <w:rsid w:val="007F7EBF"/>
    <w:rsid w:val="008047CF"/>
    <w:rsid w:val="0080546A"/>
    <w:rsid w:val="00805CC8"/>
    <w:rsid w:val="00805F73"/>
    <w:rsid w:val="00806C71"/>
    <w:rsid w:val="00806EC2"/>
    <w:rsid w:val="0080735A"/>
    <w:rsid w:val="00810F44"/>
    <w:rsid w:val="00812FAC"/>
    <w:rsid w:val="00815666"/>
    <w:rsid w:val="00815C5B"/>
    <w:rsid w:val="00820174"/>
    <w:rsid w:val="008208A1"/>
    <w:rsid w:val="00821B23"/>
    <w:rsid w:val="00824A4D"/>
    <w:rsid w:val="00826216"/>
    <w:rsid w:val="008272BE"/>
    <w:rsid w:val="008311A7"/>
    <w:rsid w:val="008315C3"/>
    <w:rsid w:val="0083218D"/>
    <w:rsid w:val="00832A9E"/>
    <w:rsid w:val="00832E85"/>
    <w:rsid w:val="00835063"/>
    <w:rsid w:val="00835703"/>
    <w:rsid w:val="008407C4"/>
    <w:rsid w:val="0084203C"/>
    <w:rsid w:val="00845824"/>
    <w:rsid w:val="00845989"/>
    <w:rsid w:val="008476E5"/>
    <w:rsid w:val="00850A4A"/>
    <w:rsid w:val="00852D00"/>
    <w:rsid w:val="00855007"/>
    <w:rsid w:val="0085640F"/>
    <w:rsid w:val="0085652D"/>
    <w:rsid w:val="00857BC7"/>
    <w:rsid w:val="00862316"/>
    <w:rsid w:val="00864032"/>
    <w:rsid w:val="00864E9E"/>
    <w:rsid w:val="00867345"/>
    <w:rsid w:val="00867EF2"/>
    <w:rsid w:val="00871585"/>
    <w:rsid w:val="00874FAA"/>
    <w:rsid w:val="008757A0"/>
    <w:rsid w:val="00880B38"/>
    <w:rsid w:val="00881576"/>
    <w:rsid w:val="00882128"/>
    <w:rsid w:val="00891EED"/>
    <w:rsid w:val="00894D3F"/>
    <w:rsid w:val="00897121"/>
    <w:rsid w:val="00897938"/>
    <w:rsid w:val="008A2213"/>
    <w:rsid w:val="008A27B9"/>
    <w:rsid w:val="008A35A7"/>
    <w:rsid w:val="008A3A6B"/>
    <w:rsid w:val="008A55A2"/>
    <w:rsid w:val="008A5604"/>
    <w:rsid w:val="008A6D5F"/>
    <w:rsid w:val="008B0A11"/>
    <w:rsid w:val="008B1953"/>
    <w:rsid w:val="008B34F0"/>
    <w:rsid w:val="008B4F15"/>
    <w:rsid w:val="008C3B31"/>
    <w:rsid w:val="008C4F2E"/>
    <w:rsid w:val="008C5B0F"/>
    <w:rsid w:val="008C5B72"/>
    <w:rsid w:val="008C75DE"/>
    <w:rsid w:val="008D05EA"/>
    <w:rsid w:val="008D2867"/>
    <w:rsid w:val="008D66A5"/>
    <w:rsid w:val="008D7D4C"/>
    <w:rsid w:val="008E3E64"/>
    <w:rsid w:val="008E4CCD"/>
    <w:rsid w:val="008E7A7E"/>
    <w:rsid w:val="008F1CBF"/>
    <w:rsid w:val="008F38B9"/>
    <w:rsid w:val="008F572F"/>
    <w:rsid w:val="008F5D08"/>
    <w:rsid w:val="008F6207"/>
    <w:rsid w:val="008F6B86"/>
    <w:rsid w:val="008F6EB3"/>
    <w:rsid w:val="009006F2"/>
    <w:rsid w:val="00900916"/>
    <w:rsid w:val="009012FC"/>
    <w:rsid w:val="00902C0A"/>
    <w:rsid w:val="00902F71"/>
    <w:rsid w:val="009074A1"/>
    <w:rsid w:val="0091094D"/>
    <w:rsid w:val="0091149D"/>
    <w:rsid w:val="00911648"/>
    <w:rsid w:val="0091286B"/>
    <w:rsid w:val="00913494"/>
    <w:rsid w:val="009142AC"/>
    <w:rsid w:val="009169A7"/>
    <w:rsid w:val="00916E3E"/>
    <w:rsid w:val="00924A1B"/>
    <w:rsid w:val="00924B70"/>
    <w:rsid w:val="00926CD3"/>
    <w:rsid w:val="00926D11"/>
    <w:rsid w:val="00926F8D"/>
    <w:rsid w:val="00927241"/>
    <w:rsid w:val="00927F9B"/>
    <w:rsid w:val="00932188"/>
    <w:rsid w:val="00932C38"/>
    <w:rsid w:val="009341A6"/>
    <w:rsid w:val="0093432E"/>
    <w:rsid w:val="009353F3"/>
    <w:rsid w:val="00935A6E"/>
    <w:rsid w:val="00936604"/>
    <w:rsid w:val="0093788F"/>
    <w:rsid w:val="009419F4"/>
    <w:rsid w:val="00941F62"/>
    <w:rsid w:val="0094315D"/>
    <w:rsid w:val="0094365A"/>
    <w:rsid w:val="00944356"/>
    <w:rsid w:val="00944574"/>
    <w:rsid w:val="00947146"/>
    <w:rsid w:val="009533B3"/>
    <w:rsid w:val="00960B43"/>
    <w:rsid w:val="0097002A"/>
    <w:rsid w:val="009711C6"/>
    <w:rsid w:val="00971744"/>
    <w:rsid w:val="00972740"/>
    <w:rsid w:val="00972B54"/>
    <w:rsid w:val="009761E2"/>
    <w:rsid w:val="00976DA1"/>
    <w:rsid w:val="00977F50"/>
    <w:rsid w:val="009810F7"/>
    <w:rsid w:val="00982066"/>
    <w:rsid w:val="0098708F"/>
    <w:rsid w:val="0099290B"/>
    <w:rsid w:val="009932F8"/>
    <w:rsid w:val="00993D2A"/>
    <w:rsid w:val="00994E0A"/>
    <w:rsid w:val="00996E30"/>
    <w:rsid w:val="009A11AD"/>
    <w:rsid w:val="009A488A"/>
    <w:rsid w:val="009A4F52"/>
    <w:rsid w:val="009A551F"/>
    <w:rsid w:val="009A6B12"/>
    <w:rsid w:val="009A75B7"/>
    <w:rsid w:val="009A786C"/>
    <w:rsid w:val="009B2B99"/>
    <w:rsid w:val="009B33F6"/>
    <w:rsid w:val="009B4D9D"/>
    <w:rsid w:val="009B5A9B"/>
    <w:rsid w:val="009C160B"/>
    <w:rsid w:val="009C2059"/>
    <w:rsid w:val="009C24B8"/>
    <w:rsid w:val="009C2B9B"/>
    <w:rsid w:val="009C48FA"/>
    <w:rsid w:val="009C61E0"/>
    <w:rsid w:val="009C724E"/>
    <w:rsid w:val="009D0C85"/>
    <w:rsid w:val="009D2C9E"/>
    <w:rsid w:val="009E35A0"/>
    <w:rsid w:val="009E5D9F"/>
    <w:rsid w:val="009E6793"/>
    <w:rsid w:val="009F2883"/>
    <w:rsid w:val="009F4422"/>
    <w:rsid w:val="00A01FF0"/>
    <w:rsid w:val="00A032B9"/>
    <w:rsid w:val="00A04480"/>
    <w:rsid w:val="00A05108"/>
    <w:rsid w:val="00A07E35"/>
    <w:rsid w:val="00A12776"/>
    <w:rsid w:val="00A13E93"/>
    <w:rsid w:val="00A14F2C"/>
    <w:rsid w:val="00A165A7"/>
    <w:rsid w:val="00A1749D"/>
    <w:rsid w:val="00A220DD"/>
    <w:rsid w:val="00A226F2"/>
    <w:rsid w:val="00A246BA"/>
    <w:rsid w:val="00A276E3"/>
    <w:rsid w:val="00A2776F"/>
    <w:rsid w:val="00A27795"/>
    <w:rsid w:val="00A27CBB"/>
    <w:rsid w:val="00A313B8"/>
    <w:rsid w:val="00A31418"/>
    <w:rsid w:val="00A31E19"/>
    <w:rsid w:val="00A32A7C"/>
    <w:rsid w:val="00A343E8"/>
    <w:rsid w:val="00A37925"/>
    <w:rsid w:val="00A37D0D"/>
    <w:rsid w:val="00A410FF"/>
    <w:rsid w:val="00A411A8"/>
    <w:rsid w:val="00A445ED"/>
    <w:rsid w:val="00A44F8D"/>
    <w:rsid w:val="00A53479"/>
    <w:rsid w:val="00A6185F"/>
    <w:rsid w:val="00A62ADB"/>
    <w:rsid w:val="00A62C14"/>
    <w:rsid w:val="00A6495B"/>
    <w:rsid w:val="00A6630A"/>
    <w:rsid w:val="00A67287"/>
    <w:rsid w:val="00A67E31"/>
    <w:rsid w:val="00A67E7E"/>
    <w:rsid w:val="00A707DC"/>
    <w:rsid w:val="00A721C0"/>
    <w:rsid w:val="00A72586"/>
    <w:rsid w:val="00A73A3E"/>
    <w:rsid w:val="00A74D28"/>
    <w:rsid w:val="00A7688D"/>
    <w:rsid w:val="00A801F1"/>
    <w:rsid w:val="00A80628"/>
    <w:rsid w:val="00A82128"/>
    <w:rsid w:val="00A871F6"/>
    <w:rsid w:val="00A87438"/>
    <w:rsid w:val="00A8752F"/>
    <w:rsid w:val="00A9037F"/>
    <w:rsid w:val="00A90B88"/>
    <w:rsid w:val="00A91030"/>
    <w:rsid w:val="00A924BC"/>
    <w:rsid w:val="00A94AEF"/>
    <w:rsid w:val="00A94D55"/>
    <w:rsid w:val="00A974FA"/>
    <w:rsid w:val="00AA0080"/>
    <w:rsid w:val="00AA0421"/>
    <w:rsid w:val="00AA24AC"/>
    <w:rsid w:val="00AA6DD0"/>
    <w:rsid w:val="00AB3AA6"/>
    <w:rsid w:val="00AB3B80"/>
    <w:rsid w:val="00AB3C20"/>
    <w:rsid w:val="00AB5D6B"/>
    <w:rsid w:val="00AB7EF5"/>
    <w:rsid w:val="00AC0B0D"/>
    <w:rsid w:val="00AC47B4"/>
    <w:rsid w:val="00AC5769"/>
    <w:rsid w:val="00AC604A"/>
    <w:rsid w:val="00AD4258"/>
    <w:rsid w:val="00AD6994"/>
    <w:rsid w:val="00AD7FC1"/>
    <w:rsid w:val="00AE29BE"/>
    <w:rsid w:val="00AE35ED"/>
    <w:rsid w:val="00AE4BC7"/>
    <w:rsid w:val="00AE5C5C"/>
    <w:rsid w:val="00AE7E76"/>
    <w:rsid w:val="00AF02F9"/>
    <w:rsid w:val="00AF1901"/>
    <w:rsid w:val="00AF1A2F"/>
    <w:rsid w:val="00AF7BC0"/>
    <w:rsid w:val="00B00C2D"/>
    <w:rsid w:val="00B01312"/>
    <w:rsid w:val="00B03A33"/>
    <w:rsid w:val="00B04EB5"/>
    <w:rsid w:val="00B04F21"/>
    <w:rsid w:val="00B140B4"/>
    <w:rsid w:val="00B21142"/>
    <w:rsid w:val="00B21CCC"/>
    <w:rsid w:val="00B21F2C"/>
    <w:rsid w:val="00B2691C"/>
    <w:rsid w:val="00B27196"/>
    <w:rsid w:val="00B32574"/>
    <w:rsid w:val="00B33D52"/>
    <w:rsid w:val="00B344EB"/>
    <w:rsid w:val="00B36531"/>
    <w:rsid w:val="00B40356"/>
    <w:rsid w:val="00B431CB"/>
    <w:rsid w:val="00B43B00"/>
    <w:rsid w:val="00B43C33"/>
    <w:rsid w:val="00B44198"/>
    <w:rsid w:val="00B45F00"/>
    <w:rsid w:val="00B47F59"/>
    <w:rsid w:val="00B51AC6"/>
    <w:rsid w:val="00B52243"/>
    <w:rsid w:val="00B5390B"/>
    <w:rsid w:val="00B540CC"/>
    <w:rsid w:val="00B56DDB"/>
    <w:rsid w:val="00B607A7"/>
    <w:rsid w:val="00B629BA"/>
    <w:rsid w:val="00B64663"/>
    <w:rsid w:val="00B659ED"/>
    <w:rsid w:val="00B65A30"/>
    <w:rsid w:val="00B726F8"/>
    <w:rsid w:val="00B75A67"/>
    <w:rsid w:val="00B804F5"/>
    <w:rsid w:val="00B825EA"/>
    <w:rsid w:val="00B83E0F"/>
    <w:rsid w:val="00B92236"/>
    <w:rsid w:val="00BA2651"/>
    <w:rsid w:val="00BA38A6"/>
    <w:rsid w:val="00BA491F"/>
    <w:rsid w:val="00BA4F10"/>
    <w:rsid w:val="00BA5426"/>
    <w:rsid w:val="00BA6C59"/>
    <w:rsid w:val="00BB04E0"/>
    <w:rsid w:val="00BB21E0"/>
    <w:rsid w:val="00BB2846"/>
    <w:rsid w:val="00BB2F1A"/>
    <w:rsid w:val="00BB7A33"/>
    <w:rsid w:val="00BC028F"/>
    <w:rsid w:val="00BC0715"/>
    <w:rsid w:val="00BC0892"/>
    <w:rsid w:val="00BC1150"/>
    <w:rsid w:val="00BC1C6F"/>
    <w:rsid w:val="00BC1D63"/>
    <w:rsid w:val="00BC1E5B"/>
    <w:rsid w:val="00BC2093"/>
    <w:rsid w:val="00BC556A"/>
    <w:rsid w:val="00BD08A6"/>
    <w:rsid w:val="00BD143B"/>
    <w:rsid w:val="00BD19EC"/>
    <w:rsid w:val="00BD334D"/>
    <w:rsid w:val="00BD340C"/>
    <w:rsid w:val="00BD3635"/>
    <w:rsid w:val="00BD5775"/>
    <w:rsid w:val="00BD78C3"/>
    <w:rsid w:val="00BE01C1"/>
    <w:rsid w:val="00BE0349"/>
    <w:rsid w:val="00BE04CF"/>
    <w:rsid w:val="00BE0E56"/>
    <w:rsid w:val="00BE1E22"/>
    <w:rsid w:val="00BE1E6E"/>
    <w:rsid w:val="00BE5AF0"/>
    <w:rsid w:val="00BE7628"/>
    <w:rsid w:val="00BF1381"/>
    <w:rsid w:val="00BF35CB"/>
    <w:rsid w:val="00BF3C63"/>
    <w:rsid w:val="00BF48D0"/>
    <w:rsid w:val="00C06039"/>
    <w:rsid w:val="00C0626F"/>
    <w:rsid w:val="00C11109"/>
    <w:rsid w:val="00C16C6F"/>
    <w:rsid w:val="00C207C2"/>
    <w:rsid w:val="00C20B72"/>
    <w:rsid w:val="00C22C7C"/>
    <w:rsid w:val="00C2320E"/>
    <w:rsid w:val="00C24160"/>
    <w:rsid w:val="00C24B80"/>
    <w:rsid w:val="00C24CBC"/>
    <w:rsid w:val="00C254A8"/>
    <w:rsid w:val="00C25551"/>
    <w:rsid w:val="00C25798"/>
    <w:rsid w:val="00C259DB"/>
    <w:rsid w:val="00C2659F"/>
    <w:rsid w:val="00C33431"/>
    <w:rsid w:val="00C36078"/>
    <w:rsid w:val="00C3736A"/>
    <w:rsid w:val="00C400A3"/>
    <w:rsid w:val="00C418AC"/>
    <w:rsid w:val="00C425C0"/>
    <w:rsid w:val="00C43ACE"/>
    <w:rsid w:val="00C440EA"/>
    <w:rsid w:val="00C45494"/>
    <w:rsid w:val="00C47D7B"/>
    <w:rsid w:val="00C50F53"/>
    <w:rsid w:val="00C53569"/>
    <w:rsid w:val="00C567FE"/>
    <w:rsid w:val="00C61FE8"/>
    <w:rsid w:val="00C642F0"/>
    <w:rsid w:val="00C64856"/>
    <w:rsid w:val="00C671EE"/>
    <w:rsid w:val="00C6741F"/>
    <w:rsid w:val="00C67B95"/>
    <w:rsid w:val="00C70033"/>
    <w:rsid w:val="00C706F3"/>
    <w:rsid w:val="00C7092E"/>
    <w:rsid w:val="00C7179B"/>
    <w:rsid w:val="00C77E99"/>
    <w:rsid w:val="00C800E8"/>
    <w:rsid w:val="00C8220E"/>
    <w:rsid w:val="00C82B9C"/>
    <w:rsid w:val="00C83E0B"/>
    <w:rsid w:val="00C84FE9"/>
    <w:rsid w:val="00C85DDC"/>
    <w:rsid w:val="00C86CD6"/>
    <w:rsid w:val="00C879D7"/>
    <w:rsid w:val="00C90759"/>
    <w:rsid w:val="00C92481"/>
    <w:rsid w:val="00C9643C"/>
    <w:rsid w:val="00CA0372"/>
    <w:rsid w:val="00CA19E0"/>
    <w:rsid w:val="00CA2CC1"/>
    <w:rsid w:val="00CA35FF"/>
    <w:rsid w:val="00CA4151"/>
    <w:rsid w:val="00CA4713"/>
    <w:rsid w:val="00CA523A"/>
    <w:rsid w:val="00CB3052"/>
    <w:rsid w:val="00CB6401"/>
    <w:rsid w:val="00CC067D"/>
    <w:rsid w:val="00CC0FF2"/>
    <w:rsid w:val="00CC21BF"/>
    <w:rsid w:val="00CC2C41"/>
    <w:rsid w:val="00CC2F2B"/>
    <w:rsid w:val="00CC3E87"/>
    <w:rsid w:val="00CC40C0"/>
    <w:rsid w:val="00CC4554"/>
    <w:rsid w:val="00CD0A61"/>
    <w:rsid w:val="00CD1EFB"/>
    <w:rsid w:val="00CD2A55"/>
    <w:rsid w:val="00CD6425"/>
    <w:rsid w:val="00CD6767"/>
    <w:rsid w:val="00CE1490"/>
    <w:rsid w:val="00CE279B"/>
    <w:rsid w:val="00CE7BC9"/>
    <w:rsid w:val="00CF20EC"/>
    <w:rsid w:val="00CF3451"/>
    <w:rsid w:val="00CF56A0"/>
    <w:rsid w:val="00D022B3"/>
    <w:rsid w:val="00D03101"/>
    <w:rsid w:val="00D077C9"/>
    <w:rsid w:val="00D1052C"/>
    <w:rsid w:val="00D11C6E"/>
    <w:rsid w:val="00D12789"/>
    <w:rsid w:val="00D1385B"/>
    <w:rsid w:val="00D1386A"/>
    <w:rsid w:val="00D13CC7"/>
    <w:rsid w:val="00D142FC"/>
    <w:rsid w:val="00D31D78"/>
    <w:rsid w:val="00D324F4"/>
    <w:rsid w:val="00D3384E"/>
    <w:rsid w:val="00D33B76"/>
    <w:rsid w:val="00D33D19"/>
    <w:rsid w:val="00D35627"/>
    <w:rsid w:val="00D358C2"/>
    <w:rsid w:val="00D363EB"/>
    <w:rsid w:val="00D37CD5"/>
    <w:rsid w:val="00D42C0A"/>
    <w:rsid w:val="00D43572"/>
    <w:rsid w:val="00D43DCE"/>
    <w:rsid w:val="00D4462F"/>
    <w:rsid w:val="00D45924"/>
    <w:rsid w:val="00D45CEE"/>
    <w:rsid w:val="00D47574"/>
    <w:rsid w:val="00D47D4A"/>
    <w:rsid w:val="00D51192"/>
    <w:rsid w:val="00D53F57"/>
    <w:rsid w:val="00D53FF9"/>
    <w:rsid w:val="00D54D35"/>
    <w:rsid w:val="00D556DF"/>
    <w:rsid w:val="00D56089"/>
    <w:rsid w:val="00D5629B"/>
    <w:rsid w:val="00D57AEB"/>
    <w:rsid w:val="00D6036C"/>
    <w:rsid w:val="00D7138F"/>
    <w:rsid w:val="00D72A3F"/>
    <w:rsid w:val="00D73804"/>
    <w:rsid w:val="00D7543D"/>
    <w:rsid w:val="00D7666A"/>
    <w:rsid w:val="00D80BCF"/>
    <w:rsid w:val="00D822F6"/>
    <w:rsid w:val="00D839D9"/>
    <w:rsid w:val="00D83F71"/>
    <w:rsid w:val="00D93535"/>
    <w:rsid w:val="00D936AA"/>
    <w:rsid w:val="00D93CCC"/>
    <w:rsid w:val="00D952D9"/>
    <w:rsid w:val="00DA10C0"/>
    <w:rsid w:val="00DA122C"/>
    <w:rsid w:val="00DA1384"/>
    <w:rsid w:val="00DA1D3F"/>
    <w:rsid w:val="00DA2F14"/>
    <w:rsid w:val="00DA62DE"/>
    <w:rsid w:val="00DA693B"/>
    <w:rsid w:val="00DB3F42"/>
    <w:rsid w:val="00DB4576"/>
    <w:rsid w:val="00DB5A4C"/>
    <w:rsid w:val="00DB63F9"/>
    <w:rsid w:val="00DB7943"/>
    <w:rsid w:val="00DB7B32"/>
    <w:rsid w:val="00DC1AE2"/>
    <w:rsid w:val="00DC2FB8"/>
    <w:rsid w:val="00DC38E2"/>
    <w:rsid w:val="00DC49A0"/>
    <w:rsid w:val="00DC4F0A"/>
    <w:rsid w:val="00DC564A"/>
    <w:rsid w:val="00DD01CE"/>
    <w:rsid w:val="00DD0C0A"/>
    <w:rsid w:val="00DD0D01"/>
    <w:rsid w:val="00DE04D2"/>
    <w:rsid w:val="00DE406E"/>
    <w:rsid w:val="00DE62B9"/>
    <w:rsid w:val="00DE7E98"/>
    <w:rsid w:val="00DF0C31"/>
    <w:rsid w:val="00DF508F"/>
    <w:rsid w:val="00E00247"/>
    <w:rsid w:val="00E075C4"/>
    <w:rsid w:val="00E10413"/>
    <w:rsid w:val="00E123B6"/>
    <w:rsid w:val="00E1515C"/>
    <w:rsid w:val="00E1634E"/>
    <w:rsid w:val="00E22F53"/>
    <w:rsid w:val="00E235FB"/>
    <w:rsid w:val="00E248FD"/>
    <w:rsid w:val="00E26821"/>
    <w:rsid w:val="00E30169"/>
    <w:rsid w:val="00E303B8"/>
    <w:rsid w:val="00E30C59"/>
    <w:rsid w:val="00E323A3"/>
    <w:rsid w:val="00E34EEA"/>
    <w:rsid w:val="00E34FB5"/>
    <w:rsid w:val="00E367FC"/>
    <w:rsid w:val="00E41DD5"/>
    <w:rsid w:val="00E43499"/>
    <w:rsid w:val="00E440C5"/>
    <w:rsid w:val="00E444A1"/>
    <w:rsid w:val="00E44B21"/>
    <w:rsid w:val="00E4558E"/>
    <w:rsid w:val="00E45F6E"/>
    <w:rsid w:val="00E47976"/>
    <w:rsid w:val="00E52E07"/>
    <w:rsid w:val="00E531D5"/>
    <w:rsid w:val="00E54127"/>
    <w:rsid w:val="00E5421C"/>
    <w:rsid w:val="00E54ED0"/>
    <w:rsid w:val="00E56DA2"/>
    <w:rsid w:val="00E65394"/>
    <w:rsid w:val="00E65C0D"/>
    <w:rsid w:val="00E6612F"/>
    <w:rsid w:val="00E700F6"/>
    <w:rsid w:val="00E71CAE"/>
    <w:rsid w:val="00E72018"/>
    <w:rsid w:val="00E74D74"/>
    <w:rsid w:val="00E76339"/>
    <w:rsid w:val="00E77433"/>
    <w:rsid w:val="00E77D42"/>
    <w:rsid w:val="00E82C5B"/>
    <w:rsid w:val="00E8330D"/>
    <w:rsid w:val="00E86F7E"/>
    <w:rsid w:val="00E90AD7"/>
    <w:rsid w:val="00E93048"/>
    <w:rsid w:val="00E9328E"/>
    <w:rsid w:val="00E93A65"/>
    <w:rsid w:val="00E97917"/>
    <w:rsid w:val="00EA5301"/>
    <w:rsid w:val="00EA553B"/>
    <w:rsid w:val="00EA69CE"/>
    <w:rsid w:val="00EA6BFF"/>
    <w:rsid w:val="00EA7FB9"/>
    <w:rsid w:val="00EB1AE8"/>
    <w:rsid w:val="00EB1E71"/>
    <w:rsid w:val="00EB3A05"/>
    <w:rsid w:val="00EB4CC8"/>
    <w:rsid w:val="00EB57C1"/>
    <w:rsid w:val="00EC0ACF"/>
    <w:rsid w:val="00EC0CFA"/>
    <w:rsid w:val="00EC0F3E"/>
    <w:rsid w:val="00EC367A"/>
    <w:rsid w:val="00EC57F1"/>
    <w:rsid w:val="00EC60B2"/>
    <w:rsid w:val="00EC6798"/>
    <w:rsid w:val="00EC78FC"/>
    <w:rsid w:val="00ED1BED"/>
    <w:rsid w:val="00ED25A6"/>
    <w:rsid w:val="00ED4DD1"/>
    <w:rsid w:val="00EE3385"/>
    <w:rsid w:val="00EE46CC"/>
    <w:rsid w:val="00EE58C2"/>
    <w:rsid w:val="00EF0D0E"/>
    <w:rsid w:val="00EF1FE6"/>
    <w:rsid w:val="00EF2E0F"/>
    <w:rsid w:val="00EF5EF8"/>
    <w:rsid w:val="00EF71DD"/>
    <w:rsid w:val="00F005E1"/>
    <w:rsid w:val="00F06625"/>
    <w:rsid w:val="00F07181"/>
    <w:rsid w:val="00F07552"/>
    <w:rsid w:val="00F10CC6"/>
    <w:rsid w:val="00F10E07"/>
    <w:rsid w:val="00F1100D"/>
    <w:rsid w:val="00F11797"/>
    <w:rsid w:val="00F1183E"/>
    <w:rsid w:val="00F149D7"/>
    <w:rsid w:val="00F1675E"/>
    <w:rsid w:val="00F178B9"/>
    <w:rsid w:val="00F21ADB"/>
    <w:rsid w:val="00F21C81"/>
    <w:rsid w:val="00F21DC1"/>
    <w:rsid w:val="00F24E9E"/>
    <w:rsid w:val="00F251EA"/>
    <w:rsid w:val="00F2662E"/>
    <w:rsid w:val="00F31A7B"/>
    <w:rsid w:val="00F326D3"/>
    <w:rsid w:val="00F32C19"/>
    <w:rsid w:val="00F34438"/>
    <w:rsid w:val="00F35AE8"/>
    <w:rsid w:val="00F36F91"/>
    <w:rsid w:val="00F4086A"/>
    <w:rsid w:val="00F40F28"/>
    <w:rsid w:val="00F41289"/>
    <w:rsid w:val="00F437A8"/>
    <w:rsid w:val="00F43CF3"/>
    <w:rsid w:val="00F44538"/>
    <w:rsid w:val="00F45AEA"/>
    <w:rsid w:val="00F46024"/>
    <w:rsid w:val="00F5082B"/>
    <w:rsid w:val="00F535CC"/>
    <w:rsid w:val="00F53E3E"/>
    <w:rsid w:val="00F542C6"/>
    <w:rsid w:val="00F617C6"/>
    <w:rsid w:val="00F632F2"/>
    <w:rsid w:val="00F65F4A"/>
    <w:rsid w:val="00F675E0"/>
    <w:rsid w:val="00F7316A"/>
    <w:rsid w:val="00F7354E"/>
    <w:rsid w:val="00F74E7E"/>
    <w:rsid w:val="00F8226D"/>
    <w:rsid w:val="00F845A5"/>
    <w:rsid w:val="00F863CA"/>
    <w:rsid w:val="00F97827"/>
    <w:rsid w:val="00FA1353"/>
    <w:rsid w:val="00FA1E61"/>
    <w:rsid w:val="00FA2CCF"/>
    <w:rsid w:val="00FA3935"/>
    <w:rsid w:val="00FA3CA1"/>
    <w:rsid w:val="00FB0236"/>
    <w:rsid w:val="00FB0D49"/>
    <w:rsid w:val="00FB0D91"/>
    <w:rsid w:val="00FB2221"/>
    <w:rsid w:val="00FB2517"/>
    <w:rsid w:val="00FB42E4"/>
    <w:rsid w:val="00FC2E83"/>
    <w:rsid w:val="00FC6479"/>
    <w:rsid w:val="00FC6F4B"/>
    <w:rsid w:val="00FD0BC5"/>
    <w:rsid w:val="00FD1BD7"/>
    <w:rsid w:val="00FD3E54"/>
    <w:rsid w:val="00FD7794"/>
    <w:rsid w:val="00FD7AF6"/>
    <w:rsid w:val="00FD7C9B"/>
    <w:rsid w:val="00FE01F6"/>
    <w:rsid w:val="00FE6443"/>
    <w:rsid w:val="00FF0309"/>
    <w:rsid w:val="00FF2004"/>
    <w:rsid w:val="00FF43DB"/>
    <w:rsid w:val="00FF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F009"/>
  <w15:docId w15:val="{129F111C-D762-4280-9028-B96FE0FF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33F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556A"/>
    <w:pPr>
      <w:keepNext/>
      <w:keepLines/>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2956F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00247"/>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uiPriority w:val="99"/>
    <w:rsid w:val="00E00247"/>
    <w:rPr>
      <w:rFonts w:ascii="Times New Roman" w:eastAsia="Times New Roman" w:hAnsi="Times New Roman" w:cs="Times New Roman"/>
      <w:sz w:val="24"/>
      <w:szCs w:val="24"/>
      <w:lang w:eastAsia="ar-SA"/>
    </w:rPr>
  </w:style>
  <w:style w:type="character" w:styleId="a6">
    <w:name w:val="page number"/>
    <w:basedOn w:val="a0"/>
    <w:rsid w:val="00E00247"/>
  </w:style>
  <w:style w:type="paragraph" w:styleId="a7">
    <w:name w:val="footer"/>
    <w:basedOn w:val="a"/>
    <w:link w:val="a8"/>
    <w:uiPriority w:val="99"/>
    <w:rsid w:val="00E00247"/>
    <w:pPr>
      <w:tabs>
        <w:tab w:val="center" w:pos="4677"/>
        <w:tab w:val="right" w:pos="9355"/>
      </w:tabs>
    </w:pPr>
  </w:style>
  <w:style w:type="character" w:customStyle="1" w:styleId="a8">
    <w:name w:val="Нижний колонтитул Знак"/>
    <w:basedOn w:val="a0"/>
    <w:link w:val="a7"/>
    <w:uiPriority w:val="99"/>
    <w:rsid w:val="00E0024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C2831"/>
    <w:rPr>
      <w:rFonts w:ascii="Tahoma" w:hAnsi="Tahoma" w:cs="Tahoma"/>
      <w:sz w:val="16"/>
      <w:szCs w:val="16"/>
    </w:rPr>
  </w:style>
  <w:style w:type="character" w:customStyle="1" w:styleId="aa">
    <w:name w:val="Текст выноски Знак"/>
    <w:basedOn w:val="a0"/>
    <w:link w:val="a9"/>
    <w:uiPriority w:val="99"/>
    <w:semiHidden/>
    <w:rsid w:val="002C2831"/>
    <w:rPr>
      <w:rFonts w:ascii="Tahoma" w:eastAsia="Times New Roman" w:hAnsi="Tahoma" w:cs="Tahoma"/>
      <w:sz w:val="16"/>
      <w:szCs w:val="16"/>
      <w:lang w:eastAsia="ru-RU"/>
    </w:rPr>
  </w:style>
  <w:style w:type="paragraph" w:styleId="ab">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Знак Знак,Обычный (Web),Зна"/>
    <w:basedOn w:val="a"/>
    <w:link w:val="ac"/>
    <w:uiPriority w:val="99"/>
    <w:unhideWhenUsed/>
    <w:qFormat/>
    <w:rsid w:val="00BA6C59"/>
    <w:pPr>
      <w:overflowPunct/>
      <w:autoSpaceDE/>
      <w:autoSpaceDN/>
      <w:adjustRightInd/>
      <w:spacing w:after="360" w:line="285" w:lineRule="atLeast"/>
    </w:pPr>
    <w:rPr>
      <w:rFonts w:ascii="Arial" w:hAnsi="Arial" w:cs="Arial"/>
      <w:color w:val="666666"/>
      <w:spacing w:val="2"/>
    </w:rPr>
  </w:style>
  <w:style w:type="character" w:styleId="ad">
    <w:name w:val="Hyperlink"/>
    <w:basedOn w:val="a0"/>
    <w:uiPriority w:val="99"/>
    <w:unhideWhenUsed/>
    <w:rsid w:val="00CC3E87"/>
    <w:rPr>
      <w:color w:val="0000FF" w:themeColor="hyperlink"/>
      <w:u w:val="single"/>
    </w:rPr>
  </w:style>
  <w:style w:type="paragraph" w:styleId="ae">
    <w:name w:val="List Paragraph"/>
    <w:basedOn w:val="a"/>
    <w:uiPriority w:val="34"/>
    <w:qFormat/>
    <w:rsid w:val="00D72A3F"/>
    <w:pPr>
      <w:ind w:left="720"/>
      <w:contextualSpacing/>
    </w:pPr>
  </w:style>
  <w:style w:type="paragraph" w:styleId="af">
    <w:name w:val="No Spacing"/>
    <w:link w:val="af0"/>
    <w:uiPriority w:val="1"/>
    <w:qFormat/>
    <w:rsid w:val="00F46024"/>
    <w:pPr>
      <w:spacing w:after="0" w:line="240" w:lineRule="auto"/>
    </w:pPr>
    <w:rPr>
      <w:rFonts w:eastAsiaTheme="minorEastAsia"/>
      <w:lang w:eastAsia="ru-RU"/>
    </w:rPr>
  </w:style>
  <w:style w:type="character" w:customStyle="1" w:styleId="af0">
    <w:name w:val="Без интервала Знак"/>
    <w:basedOn w:val="a0"/>
    <w:link w:val="af"/>
    <w:uiPriority w:val="1"/>
    <w:rsid w:val="00F46024"/>
    <w:rPr>
      <w:rFonts w:eastAsiaTheme="minorEastAsia"/>
      <w:lang w:eastAsia="ru-RU"/>
    </w:rPr>
  </w:style>
  <w:style w:type="character" w:customStyle="1" w:styleId="ac">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Зна Знак"/>
    <w:link w:val="ab"/>
    <w:uiPriority w:val="99"/>
    <w:locked/>
    <w:rsid w:val="00F40F28"/>
    <w:rPr>
      <w:rFonts w:ascii="Arial" w:eastAsia="Times New Roman" w:hAnsi="Arial" w:cs="Arial"/>
      <w:color w:val="666666"/>
      <w:spacing w:val="2"/>
      <w:sz w:val="20"/>
      <w:szCs w:val="20"/>
      <w:lang w:eastAsia="ru-RU"/>
    </w:rPr>
  </w:style>
  <w:style w:type="character" w:customStyle="1" w:styleId="10">
    <w:name w:val="Заголовок 1 Знак"/>
    <w:basedOn w:val="a0"/>
    <w:link w:val="1"/>
    <w:uiPriority w:val="9"/>
    <w:rsid w:val="00BC556A"/>
    <w:rPr>
      <w:rFonts w:asciiTheme="majorHAnsi" w:eastAsiaTheme="majorEastAsia" w:hAnsiTheme="majorHAnsi" w:cstheme="majorBidi"/>
      <w:b/>
      <w:bCs/>
      <w:color w:val="365F91" w:themeColor="accent1" w:themeShade="BF"/>
      <w:sz w:val="28"/>
      <w:szCs w:val="28"/>
    </w:rPr>
  </w:style>
  <w:style w:type="character" w:styleId="af1">
    <w:name w:val="Strong"/>
    <w:basedOn w:val="a0"/>
    <w:uiPriority w:val="22"/>
    <w:qFormat/>
    <w:rsid w:val="00503ED0"/>
    <w:rPr>
      <w:b/>
      <w:bCs/>
    </w:rPr>
  </w:style>
  <w:style w:type="character" w:styleId="af2">
    <w:name w:val="annotation reference"/>
    <w:basedOn w:val="a0"/>
    <w:uiPriority w:val="99"/>
    <w:semiHidden/>
    <w:unhideWhenUsed/>
    <w:rsid w:val="00E71CAE"/>
    <w:rPr>
      <w:sz w:val="16"/>
      <w:szCs w:val="16"/>
    </w:rPr>
  </w:style>
  <w:style w:type="paragraph" w:styleId="af3">
    <w:name w:val="annotation text"/>
    <w:basedOn w:val="a"/>
    <w:link w:val="af4"/>
    <w:uiPriority w:val="99"/>
    <w:semiHidden/>
    <w:unhideWhenUsed/>
    <w:rsid w:val="00E71CAE"/>
  </w:style>
  <w:style w:type="character" w:customStyle="1" w:styleId="af4">
    <w:name w:val="Текст примечания Знак"/>
    <w:basedOn w:val="a0"/>
    <w:link w:val="af3"/>
    <w:uiPriority w:val="99"/>
    <w:semiHidden/>
    <w:rsid w:val="00E71CA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E71CAE"/>
    <w:rPr>
      <w:b/>
      <w:bCs/>
    </w:rPr>
  </w:style>
  <w:style w:type="character" w:customStyle="1" w:styleId="af6">
    <w:name w:val="Тема примечания Знак"/>
    <w:basedOn w:val="af4"/>
    <w:link w:val="af5"/>
    <w:uiPriority w:val="99"/>
    <w:semiHidden/>
    <w:rsid w:val="00E71CAE"/>
    <w:rPr>
      <w:rFonts w:ascii="Times New Roman" w:eastAsia="Times New Roman" w:hAnsi="Times New Roman" w:cs="Times New Roman"/>
      <w:b/>
      <w:bCs/>
      <w:sz w:val="20"/>
      <w:szCs w:val="20"/>
      <w:lang w:eastAsia="ru-RU"/>
    </w:rPr>
  </w:style>
  <w:style w:type="paragraph" w:customStyle="1" w:styleId="Default">
    <w:name w:val="Default"/>
    <w:rsid w:val="00C567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a0"/>
    <w:rsid w:val="00477610"/>
  </w:style>
  <w:style w:type="character" w:customStyle="1" w:styleId="30">
    <w:name w:val="Заголовок 3 Знак"/>
    <w:basedOn w:val="a0"/>
    <w:link w:val="3"/>
    <w:uiPriority w:val="9"/>
    <w:semiHidden/>
    <w:rsid w:val="002956FE"/>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18486">
      <w:bodyDiv w:val="1"/>
      <w:marLeft w:val="0"/>
      <w:marRight w:val="0"/>
      <w:marTop w:val="0"/>
      <w:marBottom w:val="0"/>
      <w:divBdr>
        <w:top w:val="none" w:sz="0" w:space="0" w:color="auto"/>
        <w:left w:val="none" w:sz="0" w:space="0" w:color="auto"/>
        <w:bottom w:val="none" w:sz="0" w:space="0" w:color="auto"/>
        <w:right w:val="none" w:sz="0" w:space="0" w:color="auto"/>
      </w:divBdr>
      <w:divsChild>
        <w:div w:id="295525202">
          <w:marLeft w:val="0"/>
          <w:marRight w:val="0"/>
          <w:marTop w:val="0"/>
          <w:marBottom w:val="0"/>
          <w:divBdr>
            <w:top w:val="none" w:sz="0" w:space="0" w:color="auto"/>
            <w:left w:val="none" w:sz="0" w:space="0" w:color="auto"/>
            <w:bottom w:val="none" w:sz="0" w:space="0" w:color="auto"/>
            <w:right w:val="none" w:sz="0" w:space="0" w:color="auto"/>
          </w:divBdr>
          <w:divsChild>
            <w:div w:id="1196581425">
              <w:marLeft w:val="0"/>
              <w:marRight w:val="0"/>
              <w:marTop w:val="0"/>
              <w:marBottom w:val="0"/>
              <w:divBdr>
                <w:top w:val="none" w:sz="0" w:space="0" w:color="auto"/>
                <w:left w:val="none" w:sz="0" w:space="0" w:color="auto"/>
                <w:bottom w:val="none" w:sz="0" w:space="0" w:color="auto"/>
                <w:right w:val="none" w:sz="0" w:space="0" w:color="auto"/>
              </w:divBdr>
              <w:divsChild>
                <w:div w:id="1569222902">
                  <w:marLeft w:val="0"/>
                  <w:marRight w:val="0"/>
                  <w:marTop w:val="0"/>
                  <w:marBottom w:val="0"/>
                  <w:divBdr>
                    <w:top w:val="none" w:sz="0" w:space="0" w:color="auto"/>
                    <w:left w:val="none" w:sz="0" w:space="0" w:color="auto"/>
                    <w:bottom w:val="none" w:sz="0" w:space="0" w:color="auto"/>
                    <w:right w:val="none" w:sz="0" w:space="0" w:color="auto"/>
                  </w:divBdr>
                  <w:divsChild>
                    <w:div w:id="1414889326">
                      <w:marLeft w:val="0"/>
                      <w:marRight w:val="0"/>
                      <w:marTop w:val="0"/>
                      <w:marBottom w:val="0"/>
                      <w:divBdr>
                        <w:top w:val="none" w:sz="0" w:space="0" w:color="auto"/>
                        <w:left w:val="none" w:sz="0" w:space="0" w:color="auto"/>
                        <w:bottom w:val="none" w:sz="0" w:space="0" w:color="auto"/>
                        <w:right w:val="none" w:sz="0" w:space="0" w:color="auto"/>
                      </w:divBdr>
                      <w:divsChild>
                        <w:div w:id="20835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433034">
      <w:bodyDiv w:val="1"/>
      <w:marLeft w:val="0"/>
      <w:marRight w:val="0"/>
      <w:marTop w:val="0"/>
      <w:marBottom w:val="0"/>
      <w:divBdr>
        <w:top w:val="none" w:sz="0" w:space="0" w:color="auto"/>
        <w:left w:val="none" w:sz="0" w:space="0" w:color="auto"/>
        <w:bottom w:val="none" w:sz="0" w:space="0" w:color="auto"/>
        <w:right w:val="none" w:sz="0" w:space="0" w:color="auto"/>
      </w:divBdr>
      <w:divsChild>
        <w:div w:id="599917088">
          <w:marLeft w:val="0"/>
          <w:marRight w:val="0"/>
          <w:marTop w:val="0"/>
          <w:marBottom w:val="0"/>
          <w:divBdr>
            <w:top w:val="none" w:sz="0" w:space="0" w:color="auto"/>
            <w:left w:val="none" w:sz="0" w:space="0" w:color="auto"/>
            <w:bottom w:val="none" w:sz="0" w:space="0" w:color="auto"/>
            <w:right w:val="none" w:sz="0" w:space="0" w:color="auto"/>
          </w:divBdr>
          <w:divsChild>
            <w:div w:id="1992558226">
              <w:marLeft w:val="0"/>
              <w:marRight w:val="0"/>
              <w:marTop w:val="0"/>
              <w:marBottom w:val="0"/>
              <w:divBdr>
                <w:top w:val="none" w:sz="0" w:space="0" w:color="auto"/>
                <w:left w:val="none" w:sz="0" w:space="0" w:color="auto"/>
                <w:bottom w:val="none" w:sz="0" w:space="0" w:color="auto"/>
                <w:right w:val="none" w:sz="0" w:space="0" w:color="auto"/>
              </w:divBdr>
              <w:divsChild>
                <w:div w:id="1895659031">
                  <w:marLeft w:val="0"/>
                  <w:marRight w:val="0"/>
                  <w:marTop w:val="0"/>
                  <w:marBottom w:val="0"/>
                  <w:divBdr>
                    <w:top w:val="none" w:sz="0" w:space="0" w:color="auto"/>
                    <w:left w:val="none" w:sz="0" w:space="0" w:color="auto"/>
                    <w:bottom w:val="none" w:sz="0" w:space="0" w:color="auto"/>
                    <w:right w:val="none" w:sz="0" w:space="0" w:color="auto"/>
                  </w:divBdr>
                  <w:divsChild>
                    <w:div w:id="1331056772">
                      <w:marLeft w:val="0"/>
                      <w:marRight w:val="0"/>
                      <w:marTop w:val="0"/>
                      <w:marBottom w:val="0"/>
                      <w:divBdr>
                        <w:top w:val="none" w:sz="0" w:space="0" w:color="auto"/>
                        <w:left w:val="none" w:sz="0" w:space="0" w:color="auto"/>
                        <w:bottom w:val="none" w:sz="0" w:space="0" w:color="auto"/>
                        <w:right w:val="none" w:sz="0" w:space="0" w:color="auto"/>
                      </w:divBdr>
                      <w:divsChild>
                        <w:div w:id="1342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497684">
      <w:bodyDiv w:val="1"/>
      <w:marLeft w:val="0"/>
      <w:marRight w:val="0"/>
      <w:marTop w:val="0"/>
      <w:marBottom w:val="0"/>
      <w:divBdr>
        <w:top w:val="none" w:sz="0" w:space="0" w:color="auto"/>
        <w:left w:val="none" w:sz="0" w:space="0" w:color="auto"/>
        <w:bottom w:val="none" w:sz="0" w:space="0" w:color="auto"/>
        <w:right w:val="none" w:sz="0" w:space="0" w:color="auto"/>
      </w:divBdr>
      <w:divsChild>
        <w:div w:id="179439283">
          <w:marLeft w:val="0"/>
          <w:marRight w:val="0"/>
          <w:marTop w:val="0"/>
          <w:marBottom w:val="0"/>
          <w:divBdr>
            <w:top w:val="none" w:sz="0" w:space="0" w:color="auto"/>
            <w:left w:val="none" w:sz="0" w:space="0" w:color="auto"/>
            <w:bottom w:val="none" w:sz="0" w:space="0" w:color="auto"/>
            <w:right w:val="none" w:sz="0" w:space="0" w:color="auto"/>
          </w:divBdr>
          <w:divsChild>
            <w:div w:id="924143685">
              <w:marLeft w:val="0"/>
              <w:marRight w:val="0"/>
              <w:marTop w:val="0"/>
              <w:marBottom w:val="0"/>
              <w:divBdr>
                <w:top w:val="none" w:sz="0" w:space="0" w:color="auto"/>
                <w:left w:val="none" w:sz="0" w:space="0" w:color="auto"/>
                <w:bottom w:val="none" w:sz="0" w:space="0" w:color="auto"/>
                <w:right w:val="none" w:sz="0" w:space="0" w:color="auto"/>
              </w:divBdr>
              <w:divsChild>
                <w:div w:id="1790321237">
                  <w:marLeft w:val="0"/>
                  <w:marRight w:val="0"/>
                  <w:marTop w:val="0"/>
                  <w:marBottom w:val="0"/>
                  <w:divBdr>
                    <w:top w:val="none" w:sz="0" w:space="0" w:color="auto"/>
                    <w:left w:val="none" w:sz="0" w:space="0" w:color="auto"/>
                    <w:bottom w:val="none" w:sz="0" w:space="0" w:color="auto"/>
                    <w:right w:val="none" w:sz="0" w:space="0" w:color="auto"/>
                  </w:divBdr>
                  <w:divsChild>
                    <w:div w:id="329988466">
                      <w:marLeft w:val="0"/>
                      <w:marRight w:val="0"/>
                      <w:marTop w:val="0"/>
                      <w:marBottom w:val="0"/>
                      <w:divBdr>
                        <w:top w:val="none" w:sz="0" w:space="0" w:color="auto"/>
                        <w:left w:val="none" w:sz="0" w:space="0" w:color="auto"/>
                        <w:bottom w:val="none" w:sz="0" w:space="0" w:color="auto"/>
                        <w:right w:val="none" w:sz="0" w:space="0" w:color="auto"/>
                      </w:divBdr>
                      <w:divsChild>
                        <w:div w:id="6849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06000">
      <w:bodyDiv w:val="1"/>
      <w:marLeft w:val="0"/>
      <w:marRight w:val="0"/>
      <w:marTop w:val="0"/>
      <w:marBottom w:val="0"/>
      <w:divBdr>
        <w:top w:val="none" w:sz="0" w:space="0" w:color="auto"/>
        <w:left w:val="none" w:sz="0" w:space="0" w:color="auto"/>
        <w:bottom w:val="none" w:sz="0" w:space="0" w:color="auto"/>
        <w:right w:val="none" w:sz="0" w:space="0" w:color="auto"/>
      </w:divBdr>
      <w:divsChild>
        <w:div w:id="1637447652">
          <w:marLeft w:val="0"/>
          <w:marRight w:val="0"/>
          <w:marTop w:val="0"/>
          <w:marBottom w:val="0"/>
          <w:divBdr>
            <w:top w:val="none" w:sz="0" w:space="0" w:color="auto"/>
            <w:left w:val="none" w:sz="0" w:space="0" w:color="auto"/>
            <w:bottom w:val="none" w:sz="0" w:space="0" w:color="auto"/>
            <w:right w:val="none" w:sz="0" w:space="0" w:color="auto"/>
          </w:divBdr>
          <w:divsChild>
            <w:div w:id="2103060845">
              <w:marLeft w:val="0"/>
              <w:marRight w:val="0"/>
              <w:marTop w:val="0"/>
              <w:marBottom w:val="0"/>
              <w:divBdr>
                <w:top w:val="none" w:sz="0" w:space="0" w:color="auto"/>
                <w:left w:val="none" w:sz="0" w:space="0" w:color="auto"/>
                <w:bottom w:val="none" w:sz="0" w:space="0" w:color="auto"/>
                <w:right w:val="none" w:sz="0" w:space="0" w:color="auto"/>
              </w:divBdr>
              <w:divsChild>
                <w:div w:id="885677456">
                  <w:marLeft w:val="0"/>
                  <w:marRight w:val="0"/>
                  <w:marTop w:val="0"/>
                  <w:marBottom w:val="0"/>
                  <w:divBdr>
                    <w:top w:val="none" w:sz="0" w:space="0" w:color="auto"/>
                    <w:left w:val="none" w:sz="0" w:space="0" w:color="auto"/>
                    <w:bottom w:val="none" w:sz="0" w:space="0" w:color="auto"/>
                    <w:right w:val="none" w:sz="0" w:space="0" w:color="auto"/>
                  </w:divBdr>
                  <w:divsChild>
                    <w:div w:id="1789278543">
                      <w:marLeft w:val="0"/>
                      <w:marRight w:val="0"/>
                      <w:marTop w:val="0"/>
                      <w:marBottom w:val="0"/>
                      <w:divBdr>
                        <w:top w:val="none" w:sz="0" w:space="0" w:color="auto"/>
                        <w:left w:val="none" w:sz="0" w:space="0" w:color="auto"/>
                        <w:bottom w:val="none" w:sz="0" w:space="0" w:color="auto"/>
                        <w:right w:val="none" w:sz="0" w:space="0" w:color="auto"/>
                      </w:divBdr>
                      <w:divsChild>
                        <w:div w:id="11280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0329">
      <w:bodyDiv w:val="1"/>
      <w:marLeft w:val="0"/>
      <w:marRight w:val="0"/>
      <w:marTop w:val="0"/>
      <w:marBottom w:val="0"/>
      <w:divBdr>
        <w:top w:val="none" w:sz="0" w:space="0" w:color="auto"/>
        <w:left w:val="none" w:sz="0" w:space="0" w:color="auto"/>
        <w:bottom w:val="none" w:sz="0" w:space="0" w:color="auto"/>
        <w:right w:val="none" w:sz="0" w:space="0" w:color="auto"/>
      </w:divBdr>
      <w:divsChild>
        <w:div w:id="1627154133">
          <w:marLeft w:val="0"/>
          <w:marRight w:val="0"/>
          <w:marTop w:val="0"/>
          <w:marBottom w:val="0"/>
          <w:divBdr>
            <w:top w:val="none" w:sz="0" w:space="0" w:color="auto"/>
            <w:left w:val="none" w:sz="0" w:space="0" w:color="auto"/>
            <w:bottom w:val="none" w:sz="0" w:space="0" w:color="auto"/>
            <w:right w:val="none" w:sz="0" w:space="0" w:color="auto"/>
          </w:divBdr>
          <w:divsChild>
            <w:div w:id="561872233">
              <w:marLeft w:val="0"/>
              <w:marRight w:val="0"/>
              <w:marTop w:val="0"/>
              <w:marBottom w:val="0"/>
              <w:divBdr>
                <w:top w:val="none" w:sz="0" w:space="0" w:color="auto"/>
                <w:left w:val="none" w:sz="0" w:space="0" w:color="auto"/>
                <w:bottom w:val="none" w:sz="0" w:space="0" w:color="auto"/>
                <w:right w:val="none" w:sz="0" w:space="0" w:color="auto"/>
              </w:divBdr>
              <w:divsChild>
                <w:div w:id="645663242">
                  <w:marLeft w:val="0"/>
                  <w:marRight w:val="0"/>
                  <w:marTop w:val="0"/>
                  <w:marBottom w:val="0"/>
                  <w:divBdr>
                    <w:top w:val="none" w:sz="0" w:space="0" w:color="auto"/>
                    <w:left w:val="none" w:sz="0" w:space="0" w:color="auto"/>
                    <w:bottom w:val="none" w:sz="0" w:space="0" w:color="auto"/>
                    <w:right w:val="none" w:sz="0" w:space="0" w:color="auto"/>
                  </w:divBdr>
                  <w:divsChild>
                    <w:div w:id="1113403466">
                      <w:marLeft w:val="0"/>
                      <w:marRight w:val="0"/>
                      <w:marTop w:val="0"/>
                      <w:marBottom w:val="0"/>
                      <w:divBdr>
                        <w:top w:val="none" w:sz="0" w:space="0" w:color="auto"/>
                        <w:left w:val="none" w:sz="0" w:space="0" w:color="auto"/>
                        <w:bottom w:val="none" w:sz="0" w:space="0" w:color="auto"/>
                        <w:right w:val="none" w:sz="0" w:space="0" w:color="auto"/>
                      </w:divBdr>
                      <w:divsChild>
                        <w:div w:id="604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278862">
      <w:bodyDiv w:val="1"/>
      <w:marLeft w:val="0"/>
      <w:marRight w:val="0"/>
      <w:marTop w:val="0"/>
      <w:marBottom w:val="0"/>
      <w:divBdr>
        <w:top w:val="none" w:sz="0" w:space="0" w:color="auto"/>
        <w:left w:val="none" w:sz="0" w:space="0" w:color="auto"/>
        <w:bottom w:val="none" w:sz="0" w:space="0" w:color="auto"/>
        <w:right w:val="none" w:sz="0" w:space="0" w:color="auto"/>
      </w:divBdr>
      <w:divsChild>
        <w:div w:id="289552943">
          <w:marLeft w:val="0"/>
          <w:marRight w:val="0"/>
          <w:marTop w:val="0"/>
          <w:marBottom w:val="0"/>
          <w:divBdr>
            <w:top w:val="none" w:sz="0" w:space="0" w:color="auto"/>
            <w:left w:val="none" w:sz="0" w:space="0" w:color="auto"/>
            <w:bottom w:val="none" w:sz="0" w:space="0" w:color="auto"/>
            <w:right w:val="none" w:sz="0" w:space="0" w:color="auto"/>
          </w:divBdr>
          <w:divsChild>
            <w:div w:id="1813979345">
              <w:marLeft w:val="0"/>
              <w:marRight w:val="0"/>
              <w:marTop w:val="0"/>
              <w:marBottom w:val="0"/>
              <w:divBdr>
                <w:top w:val="none" w:sz="0" w:space="0" w:color="auto"/>
                <w:left w:val="none" w:sz="0" w:space="0" w:color="auto"/>
                <w:bottom w:val="none" w:sz="0" w:space="0" w:color="auto"/>
                <w:right w:val="none" w:sz="0" w:space="0" w:color="auto"/>
              </w:divBdr>
              <w:divsChild>
                <w:div w:id="1824197849">
                  <w:marLeft w:val="0"/>
                  <w:marRight w:val="0"/>
                  <w:marTop w:val="0"/>
                  <w:marBottom w:val="0"/>
                  <w:divBdr>
                    <w:top w:val="none" w:sz="0" w:space="0" w:color="auto"/>
                    <w:left w:val="none" w:sz="0" w:space="0" w:color="auto"/>
                    <w:bottom w:val="none" w:sz="0" w:space="0" w:color="auto"/>
                    <w:right w:val="none" w:sz="0" w:space="0" w:color="auto"/>
                  </w:divBdr>
                  <w:divsChild>
                    <w:div w:id="1269309255">
                      <w:marLeft w:val="0"/>
                      <w:marRight w:val="0"/>
                      <w:marTop w:val="0"/>
                      <w:marBottom w:val="0"/>
                      <w:divBdr>
                        <w:top w:val="none" w:sz="0" w:space="0" w:color="auto"/>
                        <w:left w:val="none" w:sz="0" w:space="0" w:color="auto"/>
                        <w:bottom w:val="none" w:sz="0" w:space="0" w:color="auto"/>
                        <w:right w:val="none" w:sz="0" w:space="0" w:color="auto"/>
                      </w:divBdr>
                      <w:divsChild>
                        <w:div w:id="13603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634954">
      <w:bodyDiv w:val="1"/>
      <w:marLeft w:val="0"/>
      <w:marRight w:val="0"/>
      <w:marTop w:val="0"/>
      <w:marBottom w:val="0"/>
      <w:divBdr>
        <w:top w:val="none" w:sz="0" w:space="0" w:color="auto"/>
        <w:left w:val="none" w:sz="0" w:space="0" w:color="auto"/>
        <w:bottom w:val="none" w:sz="0" w:space="0" w:color="auto"/>
        <w:right w:val="none" w:sz="0" w:space="0" w:color="auto"/>
      </w:divBdr>
      <w:divsChild>
        <w:div w:id="56049256">
          <w:marLeft w:val="0"/>
          <w:marRight w:val="0"/>
          <w:marTop w:val="0"/>
          <w:marBottom w:val="0"/>
          <w:divBdr>
            <w:top w:val="none" w:sz="0" w:space="0" w:color="auto"/>
            <w:left w:val="none" w:sz="0" w:space="0" w:color="auto"/>
            <w:bottom w:val="none" w:sz="0" w:space="0" w:color="auto"/>
            <w:right w:val="none" w:sz="0" w:space="0" w:color="auto"/>
          </w:divBdr>
          <w:divsChild>
            <w:div w:id="1202475627">
              <w:marLeft w:val="0"/>
              <w:marRight w:val="0"/>
              <w:marTop w:val="0"/>
              <w:marBottom w:val="0"/>
              <w:divBdr>
                <w:top w:val="none" w:sz="0" w:space="0" w:color="auto"/>
                <w:left w:val="none" w:sz="0" w:space="0" w:color="auto"/>
                <w:bottom w:val="none" w:sz="0" w:space="0" w:color="auto"/>
                <w:right w:val="none" w:sz="0" w:space="0" w:color="auto"/>
              </w:divBdr>
              <w:divsChild>
                <w:div w:id="1682856895">
                  <w:marLeft w:val="0"/>
                  <w:marRight w:val="0"/>
                  <w:marTop w:val="0"/>
                  <w:marBottom w:val="0"/>
                  <w:divBdr>
                    <w:top w:val="none" w:sz="0" w:space="0" w:color="auto"/>
                    <w:left w:val="none" w:sz="0" w:space="0" w:color="auto"/>
                    <w:bottom w:val="none" w:sz="0" w:space="0" w:color="auto"/>
                    <w:right w:val="none" w:sz="0" w:space="0" w:color="auto"/>
                  </w:divBdr>
                  <w:divsChild>
                    <w:div w:id="716466463">
                      <w:marLeft w:val="0"/>
                      <w:marRight w:val="0"/>
                      <w:marTop w:val="0"/>
                      <w:marBottom w:val="0"/>
                      <w:divBdr>
                        <w:top w:val="none" w:sz="0" w:space="0" w:color="auto"/>
                        <w:left w:val="none" w:sz="0" w:space="0" w:color="auto"/>
                        <w:bottom w:val="none" w:sz="0" w:space="0" w:color="auto"/>
                        <w:right w:val="none" w:sz="0" w:space="0" w:color="auto"/>
                      </w:divBdr>
                      <w:divsChild>
                        <w:div w:id="6857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1627">
      <w:bodyDiv w:val="1"/>
      <w:marLeft w:val="0"/>
      <w:marRight w:val="0"/>
      <w:marTop w:val="0"/>
      <w:marBottom w:val="0"/>
      <w:divBdr>
        <w:top w:val="none" w:sz="0" w:space="0" w:color="auto"/>
        <w:left w:val="none" w:sz="0" w:space="0" w:color="auto"/>
        <w:bottom w:val="none" w:sz="0" w:space="0" w:color="auto"/>
        <w:right w:val="none" w:sz="0" w:space="0" w:color="auto"/>
      </w:divBdr>
      <w:divsChild>
        <w:div w:id="1990203562">
          <w:marLeft w:val="0"/>
          <w:marRight w:val="0"/>
          <w:marTop w:val="0"/>
          <w:marBottom w:val="0"/>
          <w:divBdr>
            <w:top w:val="none" w:sz="0" w:space="0" w:color="auto"/>
            <w:left w:val="none" w:sz="0" w:space="0" w:color="auto"/>
            <w:bottom w:val="none" w:sz="0" w:space="0" w:color="auto"/>
            <w:right w:val="none" w:sz="0" w:space="0" w:color="auto"/>
          </w:divBdr>
          <w:divsChild>
            <w:div w:id="598297725">
              <w:marLeft w:val="0"/>
              <w:marRight w:val="0"/>
              <w:marTop w:val="0"/>
              <w:marBottom w:val="0"/>
              <w:divBdr>
                <w:top w:val="none" w:sz="0" w:space="0" w:color="auto"/>
                <w:left w:val="none" w:sz="0" w:space="0" w:color="auto"/>
                <w:bottom w:val="none" w:sz="0" w:space="0" w:color="auto"/>
                <w:right w:val="none" w:sz="0" w:space="0" w:color="auto"/>
              </w:divBdr>
              <w:divsChild>
                <w:div w:id="2145080854">
                  <w:marLeft w:val="0"/>
                  <w:marRight w:val="0"/>
                  <w:marTop w:val="0"/>
                  <w:marBottom w:val="0"/>
                  <w:divBdr>
                    <w:top w:val="none" w:sz="0" w:space="0" w:color="auto"/>
                    <w:left w:val="none" w:sz="0" w:space="0" w:color="auto"/>
                    <w:bottom w:val="none" w:sz="0" w:space="0" w:color="auto"/>
                    <w:right w:val="none" w:sz="0" w:space="0" w:color="auto"/>
                  </w:divBdr>
                  <w:divsChild>
                    <w:div w:id="1186745990">
                      <w:marLeft w:val="0"/>
                      <w:marRight w:val="0"/>
                      <w:marTop w:val="0"/>
                      <w:marBottom w:val="0"/>
                      <w:divBdr>
                        <w:top w:val="none" w:sz="0" w:space="0" w:color="auto"/>
                        <w:left w:val="none" w:sz="0" w:space="0" w:color="auto"/>
                        <w:bottom w:val="none" w:sz="0" w:space="0" w:color="auto"/>
                        <w:right w:val="none" w:sz="0" w:space="0" w:color="auto"/>
                      </w:divBdr>
                      <w:divsChild>
                        <w:div w:id="1859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9664">
      <w:bodyDiv w:val="1"/>
      <w:marLeft w:val="0"/>
      <w:marRight w:val="0"/>
      <w:marTop w:val="0"/>
      <w:marBottom w:val="0"/>
      <w:divBdr>
        <w:top w:val="none" w:sz="0" w:space="0" w:color="auto"/>
        <w:left w:val="none" w:sz="0" w:space="0" w:color="auto"/>
        <w:bottom w:val="none" w:sz="0" w:space="0" w:color="auto"/>
        <w:right w:val="none" w:sz="0" w:space="0" w:color="auto"/>
      </w:divBdr>
      <w:divsChild>
        <w:div w:id="250623259">
          <w:marLeft w:val="0"/>
          <w:marRight w:val="0"/>
          <w:marTop w:val="0"/>
          <w:marBottom w:val="0"/>
          <w:divBdr>
            <w:top w:val="none" w:sz="0" w:space="0" w:color="auto"/>
            <w:left w:val="none" w:sz="0" w:space="0" w:color="auto"/>
            <w:bottom w:val="none" w:sz="0" w:space="0" w:color="auto"/>
            <w:right w:val="none" w:sz="0" w:space="0" w:color="auto"/>
          </w:divBdr>
          <w:divsChild>
            <w:div w:id="1626614570">
              <w:marLeft w:val="0"/>
              <w:marRight w:val="0"/>
              <w:marTop w:val="0"/>
              <w:marBottom w:val="0"/>
              <w:divBdr>
                <w:top w:val="none" w:sz="0" w:space="0" w:color="auto"/>
                <w:left w:val="none" w:sz="0" w:space="0" w:color="auto"/>
                <w:bottom w:val="none" w:sz="0" w:space="0" w:color="auto"/>
                <w:right w:val="none" w:sz="0" w:space="0" w:color="auto"/>
              </w:divBdr>
              <w:divsChild>
                <w:div w:id="1336766985">
                  <w:marLeft w:val="0"/>
                  <w:marRight w:val="0"/>
                  <w:marTop w:val="0"/>
                  <w:marBottom w:val="0"/>
                  <w:divBdr>
                    <w:top w:val="none" w:sz="0" w:space="0" w:color="auto"/>
                    <w:left w:val="none" w:sz="0" w:space="0" w:color="auto"/>
                    <w:bottom w:val="none" w:sz="0" w:space="0" w:color="auto"/>
                    <w:right w:val="none" w:sz="0" w:space="0" w:color="auto"/>
                  </w:divBdr>
                  <w:divsChild>
                    <w:div w:id="824668053">
                      <w:marLeft w:val="0"/>
                      <w:marRight w:val="0"/>
                      <w:marTop w:val="0"/>
                      <w:marBottom w:val="0"/>
                      <w:divBdr>
                        <w:top w:val="none" w:sz="0" w:space="0" w:color="auto"/>
                        <w:left w:val="none" w:sz="0" w:space="0" w:color="auto"/>
                        <w:bottom w:val="none" w:sz="0" w:space="0" w:color="auto"/>
                        <w:right w:val="none" w:sz="0" w:space="0" w:color="auto"/>
                      </w:divBdr>
                      <w:divsChild>
                        <w:div w:id="18514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89951">
      <w:bodyDiv w:val="1"/>
      <w:marLeft w:val="0"/>
      <w:marRight w:val="0"/>
      <w:marTop w:val="0"/>
      <w:marBottom w:val="0"/>
      <w:divBdr>
        <w:top w:val="none" w:sz="0" w:space="0" w:color="auto"/>
        <w:left w:val="none" w:sz="0" w:space="0" w:color="auto"/>
        <w:bottom w:val="none" w:sz="0" w:space="0" w:color="auto"/>
        <w:right w:val="none" w:sz="0" w:space="0" w:color="auto"/>
      </w:divBdr>
      <w:divsChild>
        <w:div w:id="1155756062">
          <w:marLeft w:val="0"/>
          <w:marRight w:val="0"/>
          <w:marTop w:val="0"/>
          <w:marBottom w:val="0"/>
          <w:divBdr>
            <w:top w:val="none" w:sz="0" w:space="0" w:color="auto"/>
            <w:left w:val="none" w:sz="0" w:space="0" w:color="auto"/>
            <w:bottom w:val="none" w:sz="0" w:space="0" w:color="auto"/>
            <w:right w:val="none" w:sz="0" w:space="0" w:color="auto"/>
          </w:divBdr>
          <w:divsChild>
            <w:div w:id="13070512">
              <w:marLeft w:val="0"/>
              <w:marRight w:val="0"/>
              <w:marTop w:val="0"/>
              <w:marBottom w:val="0"/>
              <w:divBdr>
                <w:top w:val="none" w:sz="0" w:space="0" w:color="auto"/>
                <w:left w:val="none" w:sz="0" w:space="0" w:color="auto"/>
                <w:bottom w:val="none" w:sz="0" w:space="0" w:color="auto"/>
                <w:right w:val="none" w:sz="0" w:space="0" w:color="auto"/>
              </w:divBdr>
              <w:divsChild>
                <w:div w:id="1035622863">
                  <w:marLeft w:val="0"/>
                  <w:marRight w:val="0"/>
                  <w:marTop w:val="0"/>
                  <w:marBottom w:val="0"/>
                  <w:divBdr>
                    <w:top w:val="none" w:sz="0" w:space="0" w:color="auto"/>
                    <w:left w:val="none" w:sz="0" w:space="0" w:color="auto"/>
                    <w:bottom w:val="none" w:sz="0" w:space="0" w:color="auto"/>
                    <w:right w:val="none" w:sz="0" w:space="0" w:color="auto"/>
                  </w:divBdr>
                  <w:divsChild>
                    <w:div w:id="579339916">
                      <w:marLeft w:val="0"/>
                      <w:marRight w:val="0"/>
                      <w:marTop w:val="0"/>
                      <w:marBottom w:val="0"/>
                      <w:divBdr>
                        <w:top w:val="none" w:sz="0" w:space="0" w:color="auto"/>
                        <w:left w:val="none" w:sz="0" w:space="0" w:color="auto"/>
                        <w:bottom w:val="none" w:sz="0" w:space="0" w:color="auto"/>
                        <w:right w:val="none" w:sz="0" w:space="0" w:color="auto"/>
                      </w:divBdr>
                      <w:divsChild>
                        <w:div w:id="1180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62224">
      <w:bodyDiv w:val="1"/>
      <w:marLeft w:val="0"/>
      <w:marRight w:val="0"/>
      <w:marTop w:val="0"/>
      <w:marBottom w:val="0"/>
      <w:divBdr>
        <w:top w:val="none" w:sz="0" w:space="0" w:color="auto"/>
        <w:left w:val="none" w:sz="0" w:space="0" w:color="auto"/>
        <w:bottom w:val="none" w:sz="0" w:space="0" w:color="auto"/>
        <w:right w:val="none" w:sz="0" w:space="0" w:color="auto"/>
      </w:divBdr>
      <w:divsChild>
        <w:div w:id="1137647731">
          <w:marLeft w:val="0"/>
          <w:marRight w:val="0"/>
          <w:marTop w:val="0"/>
          <w:marBottom w:val="0"/>
          <w:divBdr>
            <w:top w:val="none" w:sz="0" w:space="0" w:color="auto"/>
            <w:left w:val="none" w:sz="0" w:space="0" w:color="auto"/>
            <w:bottom w:val="none" w:sz="0" w:space="0" w:color="auto"/>
            <w:right w:val="none" w:sz="0" w:space="0" w:color="auto"/>
          </w:divBdr>
          <w:divsChild>
            <w:div w:id="1305310034">
              <w:marLeft w:val="0"/>
              <w:marRight w:val="0"/>
              <w:marTop w:val="0"/>
              <w:marBottom w:val="0"/>
              <w:divBdr>
                <w:top w:val="none" w:sz="0" w:space="0" w:color="auto"/>
                <w:left w:val="none" w:sz="0" w:space="0" w:color="auto"/>
                <w:bottom w:val="none" w:sz="0" w:space="0" w:color="auto"/>
                <w:right w:val="none" w:sz="0" w:space="0" w:color="auto"/>
              </w:divBdr>
              <w:divsChild>
                <w:div w:id="1483809082">
                  <w:marLeft w:val="0"/>
                  <w:marRight w:val="0"/>
                  <w:marTop w:val="0"/>
                  <w:marBottom w:val="0"/>
                  <w:divBdr>
                    <w:top w:val="none" w:sz="0" w:space="0" w:color="auto"/>
                    <w:left w:val="none" w:sz="0" w:space="0" w:color="auto"/>
                    <w:bottom w:val="none" w:sz="0" w:space="0" w:color="auto"/>
                    <w:right w:val="none" w:sz="0" w:space="0" w:color="auto"/>
                  </w:divBdr>
                  <w:divsChild>
                    <w:div w:id="1637876144">
                      <w:marLeft w:val="0"/>
                      <w:marRight w:val="0"/>
                      <w:marTop w:val="0"/>
                      <w:marBottom w:val="0"/>
                      <w:divBdr>
                        <w:top w:val="none" w:sz="0" w:space="0" w:color="auto"/>
                        <w:left w:val="none" w:sz="0" w:space="0" w:color="auto"/>
                        <w:bottom w:val="none" w:sz="0" w:space="0" w:color="auto"/>
                        <w:right w:val="none" w:sz="0" w:space="0" w:color="auto"/>
                      </w:divBdr>
                      <w:divsChild>
                        <w:div w:id="10265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42707">
      <w:bodyDiv w:val="1"/>
      <w:marLeft w:val="0"/>
      <w:marRight w:val="0"/>
      <w:marTop w:val="0"/>
      <w:marBottom w:val="0"/>
      <w:divBdr>
        <w:top w:val="none" w:sz="0" w:space="0" w:color="auto"/>
        <w:left w:val="none" w:sz="0" w:space="0" w:color="auto"/>
        <w:bottom w:val="none" w:sz="0" w:space="0" w:color="auto"/>
        <w:right w:val="none" w:sz="0" w:space="0" w:color="auto"/>
      </w:divBdr>
      <w:divsChild>
        <w:div w:id="1817063740">
          <w:marLeft w:val="0"/>
          <w:marRight w:val="0"/>
          <w:marTop w:val="0"/>
          <w:marBottom w:val="0"/>
          <w:divBdr>
            <w:top w:val="none" w:sz="0" w:space="0" w:color="auto"/>
            <w:left w:val="none" w:sz="0" w:space="0" w:color="auto"/>
            <w:bottom w:val="none" w:sz="0" w:space="0" w:color="auto"/>
            <w:right w:val="none" w:sz="0" w:space="0" w:color="auto"/>
          </w:divBdr>
          <w:divsChild>
            <w:div w:id="966667550">
              <w:marLeft w:val="0"/>
              <w:marRight w:val="0"/>
              <w:marTop w:val="0"/>
              <w:marBottom w:val="0"/>
              <w:divBdr>
                <w:top w:val="none" w:sz="0" w:space="0" w:color="auto"/>
                <w:left w:val="none" w:sz="0" w:space="0" w:color="auto"/>
                <w:bottom w:val="none" w:sz="0" w:space="0" w:color="auto"/>
                <w:right w:val="none" w:sz="0" w:space="0" w:color="auto"/>
              </w:divBdr>
              <w:divsChild>
                <w:div w:id="1107849395">
                  <w:marLeft w:val="0"/>
                  <w:marRight w:val="0"/>
                  <w:marTop w:val="0"/>
                  <w:marBottom w:val="0"/>
                  <w:divBdr>
                    <w:top w:val="none" w:sz="0" w:space="0" w:color="auto"/>
                    <w:left w:val="none" w:sz="0" w:space="0" w:color="auto"/>
                    <w:bottom w:val="none" w:sz="0" w:space="0" w:color="auto"/>
                    <w:right w:val="none" w:sz="0" w:space="0" w:color="auto"/>
                  </w:divBdr>
                  <w:divsChild>
                    <w:div w:id="1227378575">
                      <w:marLeft w:val="0"/>
                      <w:marRight w:val="0"/>
                      <w:marTop w:val="0"/>
                      <w:marBottom w:val="0"/>
                      <w:divBdr>
                        <w:top w:val="none" w:sz="0" w:space="0" w:color="auto"/>
                        <w:left w:val="none" w:sz="0" w:space="0" w:color="auto"/>
                        <w:bottom w:val="none" w:sz="0" w:space="0" w:color="auto"/>
                        <w:right w:val="none" w:sz="0" w:space="0" w:color="auto"/>
                      </w:divBdr>
                      <w:divsChild>
                        <w:div w:id="13397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963689">
      <w:bodyDiv w:val="1"/>
      <w:marLeft w:val="0"/>
      <w:marRight w:val="0"/>
      <w:marTop w:val="0"/>
      <w:marBottom w:val="0"/>
      <w:divBdr>
        <w:top w:val="none" w:sz="0" w:space="0" w:color="auto"/>
        <w:left w:val="none" w:sz="0" w:space="0" w:color="auto"/>
        <w:bottom w:val="none" w:sz="0" w:space="0" w:color="auto"/>
        <w:right w:val="none" w:sz="0" w:space="0" w:color="auto"/>
      </w:divBdr>
      <w:divsChild>
        <w:div w:id="2050494824">
          <w:marLeft w:val="0"/>
          <w:marRight w:val="0"/>
          <w:marTop w:val="0"/>
          <w:marBottom w:val="0"/>
          <w:divBdr>
            <w:top w:val="none" w:sz="0" w:space="0" w:color="auto"/>
            <w:left w:val="none" w:sz="0" w:space="0" w:color="auto"/>
            <w:bottom w:val="none" w:sz="0" w:space="0" w:color="auto"/>
            <w:right w:val="none" w:sz="0" w:space="0" w:color="auto"/>
          </w:divBdr>
          <w:divsChild>
            <w:div w:id="457840898">
              <w:marLeft w:val="0"/>
              <w:marRight w:val="0"/>
              <w:marTop w:val="0"/>
              <w:marBottom w:val="0"/>
              <w:divBdr>
                <w:top w:val="none" w:sz="0" w:space="0" w:color="auto"/>
                <w:left w:val="none" w:sz="0" w:space="0" w:color="auto"/>
                <w:bottom w:val="none" w:sz="0" w:space="0" w:color="auto"/>
                <w:right w:val="none" w:sz="0" w:space="0" w:color="auto"/>
              </w:divBdr>
              <w:divsChild>
                <w:div w:id="1126460908">
                  <w:marLeft w:val="0"/>
                  <w:marRight w:val="0"/>
                  <w:marTop w:val="0"/>
                  <w:marBottom w:val="0"/>
                  <w:divBdr>
                    <w:top w:val="none" w:sz="0" w:space="0" w:color="auto"/>
                    <w:left w:val="none" w:sz="0" w:space="0" w:color="auto"/>
                    <w:bottom w:val="none" w:sz="0" w:space="0" w:color="auto"/>
                    <w:right w:val="none" w:sz="0" w:space="0" w:color="auto"/>
                  </w:divBdr>
                  <w:divsChild>
                    <w:div w:id="1803620221">
                      <w:marLeft w:val="0"/>
                      <w:marRight w:val="0"/>
                      <w:marTop w:val="0"/>
                      <w:marBottom w:val="0"/>
                      <w:divBdr>
                        <w:top w:val="none" w:sz="0" w:space="0" w:color="auto"/>
                        <w:left w:val="none" w:sz="0" w:space="0" w:color="auto"/>
                        <w:bottom w:val="none" w:sz="0" w:space="0" w:color="auto"/>
                        <w:right w:val="none" w:sz="0" w:space="0" w:color="auto"/>
                      </w:divBdr>
                      <w:divsChild>
                        <w:div w:id="17567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190496">
      <w:bodyDiv w:val="1"/>
      <w:marLeft w:val="0"/>
      <w:marRight w:val="0"/>
      <w:marTop w:val="0"/>
      <w:marBottom w:val="0"/>
      <w:divBdr>
        <w:top w:val="none" w:sz="0" w:space="0" w:color="auto"/>
        <w:left w:val="none" w:sz="0" w:space="0" w:color="auto"/>
        <w:bottom w:val="none" w:sz="0" w:space="0" w:color="auto"/>
        <w:right w:val="none" w:sz="0" w:space="0" w:color="auto"/>
      </w:divBdr>
      <w:divsChild>
        <w:div w:id="280770356">
          <w:marLeft w:val="0"/>
          <w:marRight w:val="0"/>
          <w:marTop w:val="0"/>
          <w:marBottom w:val="0"/>
          <w:divBdr>
            <w:top w:val="none" w:sz="0" w:space="0" w:color="auto"/>
            <w:left w:val="none" w:sz="0" w:space="0" w:color="auto"/>
            <w:bottom w:val="none" w:sz="0" w:space="0" w:color="auto"/>
            <w:right w:val="none" w:sz="0" w:space="0" w:color="auto"/>
          </w:divBdr>
          <w:divsChild>
            <w:div w:id="654070523">
              <w:marLeft w:val="0"/>
              <w:marRight w:val="0"/>
              <w:marTop w:val="0"/>
              <w:marBottom w:val="0"/>
              <w:divBdr>
                <w:top w:val="none" w:sz="0" w:space="0" w:color="auto"/>
                <w:left w:val="none" w:sz="0" w:space="0" w:color="auto"/>
                <w:bottom w:val="none" w:sz="0" w:space="0" w:color="auto"/>
                <w:right w:val="none" w:sz="0" w:space="0" w:color="auto"/>
              </w:divBdr>
              <w:divsChild>
                <w:div w:id="190147963">
                  <w:marLeft w:val="0"/>
                  <w:marRight w:val="0"/>
                  <w:marTop w:val="0"/>
                  <w:marBottom w:val="0"/>
                  <w:divBdr>
                    <w:top w:val="none" w:sz="0" w:space="0" w:color="auto"/>
                    <w:left w:val="none" w:sz="0" w:space="0" w:color="auto"/>
                    <w:bottom w:val="none" w:sz="0" w:space="0" w:color="auto"/>
                    <w:right w:val="none" w:sz="0" w:space="0" w:color="auto"/>
                  </w:divBdr>
                  <w:divsChild>
                    <w:div w:id="662969143">
                      <w:marLeft w:val="0"/>
                      <w:marRight w:val="0"/>
                      <w:marTop w:val="0"/>
                      <w:marBottom w:val="0"/>
                      <w:divBdr>
                        <w:top w:val="none" w:sz="0" w:space="0" w:color="auto"/>
                        <w:left w:val="none" w:sz="0" w:space="0" w:color="auto"/>
                        <w:bottom w:val="none" w:sz="0" w:space="0" w:color="auto"/>
                        <w:right w:val="none" w:sz="0" w:space="0" w:color="auto"/>
                      </w:divBdr>
                      <w:divsChild>
                        <w:div w:id="5776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281692">
      <w:bodyDiv w:val="1"/>
      <w:marLeft w:val="0"/>
      <w:marRight w:val="0"/>
      <w:marTop w:val="0"/>
      <w:marBottom w:val="0"/>
      <w:divBdr>
        <w:top w:val="none" w:sz="0" w:space="0" w:color="auto"/>
        <w:left w:val="none" w:sz="0" w:space="0" w:color="auto"/>
        <w:bottom w:val="none" w:sz="0" w:space="0" w:color="auto"/>
        <w:right w:val="none" w:sz="0" w:space="0" w:color="auto"/>
      </w:divBdr>
      <w:divsChild>
        <w:div w:id="1958020860">
          <w:marLeft w:val="0"/>
          <w:marRight w:val="0"/>
          <w:marTop w:val="0"/>
          <w:marBottom w:val="0"/>
          <w:divBdr>
            <w:top w:val="none" w:sz="0" w:space="0" w:color="auto"/>
            <w:left w:val="none" w:sz="0" w:space="0" w:color="auto"/>
            <w:bottom w:val="none" w:sz="0" w:space="0" w:color="auto"/>
            <w:right w:val="none" w:sz="0" w:space="0" w:color="auto"/>
          </w:divBdr>
          <w:divsChild>
            <w:div w:id="1270817080">
              <w:marLeft w:val="0"/>
              <w:marRight w:val="0"/>
              <w:marTop w:val="0"/>
              <w:marBottom w:val="0"/>
              <w:divBdr>
                <w:top w:val="none" w:sz="0" w:space="0" w:color="auto"/>
                <w:left w:val="none" w:sz="0" w:space="0" w:color="auto"/>
                <w:bottom w:val="none" w:sz="0" w:space="0" w:color="auto"/>
                <w:right w:val="none" w:sz="0" w:space="0" w:color="auto"/>
              </w:divBdr>
              <w:divsChild>
                <w:div w:id="463233810">
                  <w:marLeft w:val="0"/>
                  <w:marRight w:val="0"/>
                  <w:marTop w:val="0"/>
                  <w:marBottom w:val="0"/>
                  <w:divBdr>
                    <w:top w:val="none" w:sz="0" w:space="0" w:color="auto"/>
                    <w:left w:val="none" w:sz="0" w:space="0" w:color="auto"/>
                    <w:bottom w:val="none" w:sz="0" w:space="0" w:color="auto"/>
                    <w:right w:val="none" w:sz="0" w:space="0" w:color="auto"/>
                  </w:divBdr>
                  <w:divsChild>
                    <w:div w:id="206180971">
                      <w:marLeft w:val="0"/>
                      <w:marRight w:val="0"/>
                      <w:marTop w:val="0"/>
                      <w:marBottom w:val="0"/>
                      <w:divBdr>
                        <w:top w:val="none" w:sz="0" w:space="0" w:color="auto"/>
                        <w:left w:val="none" w:sz="0" w:space="0" w:color="auto"/>
                        <w:bottom w:val="none" w:sz="0" w:space="0" w:color="auto"/>
                        <w:right w:val="none" w:sz="0" w:space="0" w:color="auto"/>
                      </w:divBdr>
                      <w:divsChild>
                        <w:div w:id="421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16931">
      <w:bodyDiv w:val="1"/>
      <w:marLeft w:val="0"/>
      <w:marRight w:val="0"/>
      <w:marTop w:val="0"/>
      <w:marBottom w:val="0"/>
      <w:divBdr>
        <w:top w:val="none" w:sz="0" w:space="0" w:color="auto"/>
        <w:left w:val="none" w:sz="0" w:space="0" w:color="auto"/>
        <w:bottom w:val="none" w:sz="0" w:space="0" w:color="auto"/>
        <w:right w:val="none" w:sz="0" w:space="0" w:color="auto"/>
      </w:divBdr>
      <w:divsChild>
        <w:div w:id="967011159">
          <w:marLeft w:val="0"/>
          <w:marRight w:val="0"/>
          <w:marTop w:val="0"/>
          <w:marBottom w:val="0"/>
          <w:divBdr>
            <w:top w:val="none" w:sz="0" w:space="0" w:color="auto"/>
            <w:left w:val="none" w:sz="0" w:space="0" w:color="auto"/>
            <w:bottom w:val="none" w:sz="0" w:space="0" w:color="auto"/>
            <w:right w:val="none" w:sz="0" w:space="0" w:color="auto"/>
          </w:divBdr>
          <w:divsChild>
            <w:div w:id="1699283145">
              <w:marLeft w:val="0"/>
              <w:marRight w:val="0"/>
              <w:marTop w:val="0"/>
              <w:marBottom w:val="0"/>
              <w:divBdr>
                <w:top w:val="none" w:sz="0" w:space="0" w:color="auto"/>
                <w:left w:val="none" w:sz="0" w:space="0" w:color="auto"/>
                <w:bottom w:val="none" w:sz="0" w:space="0" w:color="auto"/>
                <w:right w:val="none" w:sz="0" w:space="0" w:color="auto"/>
              </w:divBdr>
              <w:divsChild>
                <w:div w:id="1460688921">
                  <w:marLeft w:val="0"/>
                  <w:marRight w:val="0"/>
                  <w:marTop w:val="0"/>
                  <w:marBottom w:val="0"/>
                  <w:divBdr>
                    <w:top w:val="none" w:sz="0" w:space="0" w:color="auto"/>
                    <w:left w:val="none" w:sz="0" w:space="0" w:color="auto"/>
                    <w:bottom w:val="none" w:sz="0" w:space="0" w:color="auto"/>
                    <w:right w:val="none" w:sz="0" w:space="0" w:color="auto"/>
                  </w:divBdr>
                  <w:divsChild>
                    <w:div w:id="1619528710">
                      <w:marLeft w:val="0"/>
                      <w:marRight w:val="0"/>
                      <w:marTop w:val="0"/>
                      <w:marBottom w:val="0"/>
                      <w:divBdr>
                        <w:top w:val="none" w:sz="0" w:space="0" w:color="auto"/>
                        <w:left w:val="none" w:sz="0" w:space="0" w:color="auto"/>
                        <w:bottom w:val="none" w:sz="0" w:space="0" w:color="auto"/>
                        <w:right w:val="none" w:sz="0" w:space="0" w:color="auto"/>
                      </w:divBdr>
                      <w:divsChild>
                        <w:div w:id="1896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998359">
      <w:bodyDiv w:val="1"/>
      <w:marLeft w:val="0"/>
      <w:marRight w:val="0"/>
      <w:marTop w:val="0"/>
      <w:marBottom w:val="0"/>
      <w:divBdr>
        <w:top w:val="none" w:sz="0" w:space="0" w:color="auto"/>
        <w:left w:val="none" w:sz="0" w:space="0" w:color="auto"/>
        <w:bottom w:val="none" w:sz="0" w:space="0" w:color="auto"/>
        <w:right w:val="none" w:sz="0" w:space="0" w:color="auto"/>
      </w:divBdr>
      <w:divsChild>
        <w:div w:id="1462841144">
          <w:marLeft w:val="0"/>
          <w:marRight w:val="0"/>
          <w:marTop w:val="0"/>
          <w:marBottom w:val="0"/>
          <w:divBdr>
            <w:top w:val="none" w:sz="0" w:space="0" w:color="auto"/>
            <w:left w:val="none" w:sz="0" w:space="0" w:color="auto"/>
            <w:bottom w:val="none" w:sz="0" w:space="0" w:color="auto"/>
            <w:right w:val="none" w:sz="0" w:space="0" w:color="auto"/>
          </w:divBdr>
          <w:divsChild>
            <w:div w:id="10953429">
              <w:marLeft w:val="0"/>
              <w:marRight w:val="0"/>
              <w:marTop w:val="0"/>
              <w:marBottom w:val="0"/>
              <w:divBdr>
                <w:top w:val="none" w:sz="0" w:space="0" w:color="auto"/>
                <w:left w:val="none" w:sz="0" w:space="0" w:color="auto"/>
                <w:bottom w:val="none" w:sz="0" w:space="0" w:color="auto"/>
                <w:right w:val="none" w:sz="0" w:space="0" w:color="auto"/>
              </w:divBdr>
              <w:divsChild>
                <w:div w:id="826675448">
                  <w:marLeft w:val="0"/>
                  <w:marRight w:val="0"/>
                  <w:marTop w:val="0"/>
                  <w:marBottom w:val="0"/>
                  <w:divBdr>
                    <w:top w:val="none" w:sz="0" w:space="0" w:color="auto"/>
                    <w:left w:val="none" w:sz="0" w:space="0" w:color="auto"/>
                    <w:bottom w:val="none" w:sz="0" w:space="0" w:color="auto"/>
                    <w:right w:val="none" w:sz="0" w:space="0" w:color="auto"/>
                  </w:divBdr>
                  <w:divsChild>
                    <w:div w:id="1451784098">
                      <w:marLeft w:val="0"/>
                      <w:marRight w:val="0"/>
                      <w:marTop w:val="0"/>
                      <w:marBottom w:val="0"/>
                      <w:divBdr>
                        <w:top w:val="none" w:sz="0" w:space="0" w:color="auto"/>
                        <w:left w:val="none" w:sz="0" w:space="0" w:color="auto"/>
                        <w:bottom w:val="none" w:sz="0" w:space="0" w:color="auto"/>
                        <w:right w:val="none" w:sz="0" w:space="0" w:color="auto"/>
                      </w:divBdr>
                      <w:divsChild>
                        <w:div w:id="7414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80000013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Z18000001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kaz/docs/Z1800000133" TargetMode="External"/><Relationship Id="rId4" Type="http://schemas.openxmlformats.org/officeDocument/2006/relationships/settings" Target="settings.xml"/><Relationship Id="rId9" Type="http://schemas.openxmlformats.org/officeDocument/2006/relationships/hyperlink" Target="http://adilet.zan.kz/kaz/docs/Z18000001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6EE7-0661-42F4-B251-B9B7D781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3154</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Балсара Турлыбекова</dc:creator>
  <cp:lastModifiedBy>Балсара Турлыбекова</cp:lastModifiedBy>
  <cp:revision>50</cp:revision>
  <cp:lastPrinted>2022-01-05T10:53:00Z</cp:lastPrinted>
  <dcterms:created xsi:type="dcterms:W3CDTF">2022-04-18T03:46:00Z</dcterms:created>
  <dcterms:modified xsi:type="dcterms:W3CDTF">2022-04-25T11:14:00Z</dcterms:modified>
</cp:coreProperties>
</file>