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70EE" w14:textId="011AC34A" w:rsidR="003C75FC" w:rsidRDefault="003C75FC" w:rsidP="003C75FC">
      <w:pPr>
        <w:spacing w:after="0" w:line="240" w:lineRule="auto"/>
        <w:ind w:left="584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Курс: «Налоги и налогообложение»</w:t>
      </w:r>
    </w:p>
    <w:p w14:paraId="7AC28DA6" w14:textId="1B2642F0" w:rsidR="003C75FC" w:rsidRDefault="003C75FC" w:rsidP="003C75FC">
      <w:pPr>
        <w:spacing w:after="0" w:line="240" w:lineRule="auto"/>
        <w:ind w:left="584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(50 академ. часов)</w:t>
      </w:r>
    </w:p>
    <w:p w14:paraId="25E2B2AD" w14:textId="77777777" w:rsidR="003C75FC" w:rsidRPr="003C75FC" w:rsidRDefault="003C75FC" w:rsidP="003C75FC">
      <w:pPr>
        <w:spacing w:after="0" w:line="240" w:lineRule="auto"/>
        <w:ind w:left="584" w:hanging="357"/>
        <w:jc w:val="center"/>
        <w:rPr>
          <w:b/>
          <w:bCs/>
          <w:sz w:val="28"/>
          <w:szCs w:val="28"/>
        </w:rPr>
      </w:pPr>
    </w:p>
    <w:p w14:paraId="45387767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Сущность налогов и налогообложения. Система налогов и других обязательных платежей в бюджет в Республике Казахстан</w:t>
      </w:r>
    </w:p>
    <w:p w14:paraId="4D9719D0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Участники налоговых отношений</w:t>
      </w:r>
    </w:p>
    <w:p w14:paraId="6D002B0A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Налоговое обязательство</w:t>
      </w:r>
    </w:p>
    <w:p w14:paraId="27A2F020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Налоговый учет</w:t>
      </w:r>
    </w:p>
    <w:p w14:paraId="0FFA732C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 xml:space="preserve">Налоговые формы </w:t>
      </w:r>
    </w:p>
    <w:p w14:paraId="191CAA80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Корпоративный подоходный налог</w:t>
      </w:r>
    </w:p>
    <w:p w14:paraId="129DE37F" w14:textId="77777777" w:rsidR="003C75FC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Индивидуальный подоходный налог</w:t>
      </w:r>
    </w:p>
    <w:p w14:paraId="7C5E222B" w14:textId="77777777" w:rsid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Особенности международного налогообложения</w:t>
      </w:r>
    </w:p>
    <w:p w14:paraId="25DF0C2B" w14:textId="1331E656" w:rsidR="00EB149D" w:rsidRPr="00277AE1" w:rsidRDefault="00BE6509" w:rsidP="00277AE1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277AE1">
        <w:rPr>
          <w:sz w:val="28"/>
          <w:szCs w:val="28"/>
        </w:rPr>
        <w:t xml:space="preserve">Налог на добавленную стоимость </w:t>
      </w:r>
    </w:p>
    <w:p w14:paraId="76E9011C" w14:textId="21AFD1F6" w:rsidR="00277AE1" w:rsidRPr="00277AE1" w:rsidRDefault="00277AE1" w:rsidP="00277AE1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509" w:rsidRPr="00277AE1">
        <w:rPr>
          <w:sz w:val="28"/>
          <w:szCs w:val="28"/>
        </w:rPr>
        <w:t>Акцизы</w:t>
      </w:r>
    </w:p>
    <w:p w14:paraId="68F06C97" w14:textId="1F913BCC" w:rsidR="00EB149D" w:rsidRPr="00277AE1" w:rsidRDefault="00277AE1" w:rsidP="00277AE1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509" w:rsidRPr="00277AE1">
        <w:rPr>
          <w:sz w:val="28"/>
          <w:szCs w:val="28"/>
        </w:rPr>
        <w:t>Налогообложение недропользователей</w:t>
      </w:r>
    </w:p>
    <w:p w14:paraId="6A82DB7B" w14:textId="3DB7AEC5" w:rsidR="00EB149D" w:rsidRPr="00277AE1" w:rsidRDefault="00BE6509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12. Социальный налог и социальные отчисления</w:t>
      </w:r>
    </w:p>
    <w:p w14:paraId="392AFCD6" w14:textId="186B5E63" w:rsidR="00EB149D" w:rsidRPr="00277AE1" w:rsidRDefault="00BE6509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13. Налог на транспортные средства</w:t>
      </w:r>
    </w:p>
    <w:p w14:paraId="424A2632" w14:textId="74D0A46E" w:rsidR="00EB149D" w:rsidRPr="00277AE1" w:rsidRDefault="00BE6509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14. Земельный налог</w:t>
      </w:r>
      <w:r w:rsidR="00277AE1" w:rsidRPr="00277AE1">
        <w:rPr>
          <w:sz w:val="28"/>
          <w:szCs w:val="28"/>
        </w:rPr>
        <w:t xml:space="preserve">. </w:t>
      </w:r>
      <w:r w:rsidRPr="00277AE1">
        <w:rPr>
          <w:sz w:val="28"/>
          <w:szCs w:val="28"/>
        </w:rPr>
        <w:t>Налог на имущество</w:t>
      </w:r>
    </w:p>
    <w:p w14:paraId="191E40A1" w14:textId="77777777" w:rsidR="00277AE1" w:rsidRPr="00277AE1" w:rsidRDefault="00277AE1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 xml:space="preserve">15. </w:t>
      </w:r>
      <w:r w:rsidR="00BE6509" w:rsidRPr="00277AE1">
        <w:rPr>
          <w:sz w:val="28"/>
          <w:szCs w:val="28"/>
        </w:rPr>
        <w:t xml:space="preserve">Налог на игорный бизнес. </w:t>
      </w:r>
    </w:p>
    <w:p w14:paraId="1A4E0B78" w14:textId="75DE5D19" w:rsidR="00EB149D" w:rsidRPr="00277AE1" w:rsidRDefault="00277AE1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 xml:space="preserve">16. </w:t>
      </w:r>
      <w:r w:rsidR="00BE6509" w:rsidRPr="00277AE1">
        <w:rPr>
          <w:sz w:val="28"/>
          <w:szCs w:val="28"/>
        </w:rPr>
        <w:t>Специальные налоговые режимы</w:t>
      </w:r>
    </w:p>
    <w:p w14:paraId="3F1AC140" w14:textId="11E63918" w:rsidR="00EB149D" w:rsidRPr="00277AE1" w:rsidRDefault="00277AE1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17</w:t>
      </w:r>
      <w:r w:rsidR="00BE6509" w:rsidRPr="00277AE1">
        <w:rPr>
          <w:sz w:val="28"/>
          <w:szCs w:val="28"/>
        </w:rPr>
        <w:t>. Другие обязательные платежи в бюджет. Сборы. Государственная пошлина</w:t>
      </w:r>
    </w:p>
    <w:p w14:paraId="14F04A0F" w14:textId="77777777" w:rsidR="00277AE1" w:rsidRPr="00277AE1" w:rsidRDefault="00BE6509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>1</w:t>
      </w:r>
      <w:r w:rsidR="00277AE1" w:rsidRPr="00277AE1">
        <w:rPr>
          <w:sz w:val="28"/>
          <w:szCs w:val="28"/>
        </w:rPr>
        <w:t>8</w:t>
      </w:r>
      <w:r w:rsidRPr="00277AE1">
        <w:rPr>
          <w:sz w:val="28"/>
          <w:szCs w:val="28"/>
        </w:rPr>
        <w:t>. Другие обязательные платежи в бюджет. Платы</w:t>
      </w:r>
    </w:p>
    <w:p w14:paraId="1DB5E8F0" w14:textId="77777777" w:rsidR="00277AE1" w:rsidRDefault="00277AE1" w:rsidP="00277AE1">
      <w:pPr>
        <w:spacing w:after="0" w:line="240" w:lineRule="auto"/>
        <w:ind w:left="225"/>
        <w:jc w:val="both"/>
        <w:rPr>
          <w:sz w:val="28"/>
          <w:szCs w:val="28"/>
        </w:rPr>
      </w:pPr>
      <w:r w:rsidRPr="00277AE1">
        <w:rPr>
          <w:sz w:val="28"/>
          <w:szCs w:val="28"/>
        </w:rPr>
        <w:t xml:space="preserve">19. </w:t>
      </w:r>
      <w:r w:rsidR="00BE6509" w:rsidRPr="00277AE1">
        <w:rPr>
          <w:sz w:val="28"/>
          <w:szCs w:val="28"/>
        </w:rPr>
        <w:t>Налоговый контроль. Налоговое администрирование</w:t>
      </w:r>
    </w:p>
    <w:p w14:paraId="6AC1BEB2" w14:textId="0CED195A" w:rsidR="00EB149D" w:rsidRPr="00277AE1" w:rsidRDefault="00277AE1" w:rsidP="00277AE1">
      <w:pPr>
        <w:spacing w:after="0" w:line="24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E6509" w:rsidRPr="00277AE1">
        <w:rPr>
          <w:sz w:val="28"/>
          <w:szCs w:val="28"/>
        </w:rPr>
        <w:t>Налоговые проверки. Административная ответственность. Обжалование результатов проверки</w:t>
      </w:r>
    </w:p>
    <w:p w14:paraId="25BDA169" w14:textId="3DB97671" w:rsidR="00EB149D" w:rsidRPr="00277AE1" w:rsidRDefault="00EB149D" w:rsidP="00277AE1">
      <w:pPr>
        <w:spacing w:after="0" w:line="240" w:lineRule="auto"/>
        <w:ind w:left="2363" w:firstLine="0"/>
        <w:jc w:val="both"/>
        <w:rPr>
          <w:sz w:val="28"/>
          <w:szCs w:val="28"/>
        </w:rPr>
      </w:pPr>
    </w:p>
    <w:p w14:paraId="705F82A7" w14:textId="7911DF89" w:rsidR="00EB149D" w:rsidRPr="00277AE1" w:rsidRDefault="00EB149D" w:rsidP="00277AE1">
      <w:pPr>
        <w:spacing w:after="0" w:line="240" w:lineRule="auto"/>
        <w:ind w:left="-1440" w:right="10560" w:firstLine="0"/>
        <w:jc w:val="both"/>
        <w:rPr>
          <w:sz w:val="28"/>
          <w:szCs w:val="28"/>
        </w:rPr>
      </w:pPr>
      <w:bookmarkStart w:id="0" w:name="_GoBack"/>
      <w:bookmarkEnd w:id="0"/>
    </w:p>
    <w:sectPr w:rsidR="00EB149D" w:rsidRPr="00277AE1" w:rsidSect="00277AE1">
      <w:headerReference w:type="default" r:id="rId8"/>
      <w:pgSz w:w="12000" w:h="1426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E8CAD" w14:textId="77777777" w:rsidR="006C047A" w:rsidRDefault="006C047A" w:rsidP="003C75FC">
      <w:pPr>
        <w:spacing w:after="0" w:line="240" w:lineRule="auto"/>
      </w:pPr>
      <w:r>
        <w:separator/>
      </w:r>
    </w:p>
  </w:endnote>
  <w:endnote w:type="continuationSeparator" w:id="0">
    <w:p w14:paraId="3D81B15F" w14:textId="77777777" w:rsidR="006C047A" w:rsidRDefault="006C047A" w:rsidP="003C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1105" w14:textId="77777777" w:rsidR="006C047A" w:rsidRDefault="006C047A" w:rsidP="003C75FC">
      <w:pPr>
        <w:spacing w:after="0" w:line="240" w:lineRule="auto"/>
      </w:pPr>
      <w:r>
        <w:separator/>
      </w:r>
    </w:p>
  </w:footnote>
  <w:footnote w:type="continuationSeparator" w:id="0">
    <w:p w14:paraId="736EC049" w14:textId="77777777" w:rsidR="006C047A" w:rsidRDefault="006C047A" w:rsidP="003C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22CB1" w14:textId="77777777" w:rsidR="003C75FC" w:rsidRDefault="003C75FC" w:rsidP="003C75FC">
    <w:pPr>
      <w:pStyle w:val="a3"/>
      <w:tabs>
        <w:tab w:val="clear" w:pos="9355"/>
        <w:tab w:val="right" w:pos="9072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9C"/>
    <w:multiLevelType w:val="hybridMultilevel"/>
    <w:tmpl w:val="B36824F0"/>
    <w:lvl w:ilvl="0" w:tplc="BE58D93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5" w:hanging="360"/>
      </w:pPr>
    </w:lvl>
    <w:lvl w:ilvl="2" w:tplc="2000001B" w:tentative="1">
      <w:start w:val="1"/>
      <w:numFmt w:val="lowerRoman"/>
      <w:lvlText w:val="%3."/>
      <w:lvlJc w:val="right"/>
      <w:pPr>
        <w:ind w:left="2025" w:hanging="180"/>
      </w:pPr>
    </w:lvl>
    <w:lvl w:ilvl="3" w:tplc="2000000F" w:tentative="1">
      <w:start w:val="1"/>
      <w:numFmt w:val="decimal"/>
      <w:lvlText w:val="%4."/>
      <w:lvlJc w:val="left"/>
      <w:pPr>
        <w:ind w:left="2745" w:hanging="360"/>
      </w:pPr>
    </w:lvl>
    <w:lvl w:ilvl="4" w:tplc="20000019" w:tentative="1">
      <w:start w:val="1"/>
      <w:numFmt w:val="lowerLetter"/>
      <w:lvlText w:val="%5."/>
      <w:lvlJc w:val="left"/>
      <w:pPr>
        <w:ind w:left="3465" w:hanging="360"/>
      </w:pPr>
    </w:lvl>
    <w:lvl w:ilvl="5" w:tplc="2000001B" w:tentative="1">
      <w:start w:val="1"/>
      <w:numFmt w:val="lowerRoman"/>
      <w:lvlText w:val="%6."/>
      <w:lvlJc w:val="right"/>
      <w:pPr>
        <w:ind w:left="4185" w:hanging="180"/>
      </w:pPr>
    </w:lvl>
    <w:lvl w:ilvl="6" w:tplc="2000000F" w:tentative="1">
      <w:start w:val="1"/>
      <w:numFmt w:val="decimal"/>
      <w:lvlText w:val="%7."/>
      <w:lvlJc w:val="left"/>
      <w:pPr>
        <w:ind w:left="4905" w:hanging="360"/>
      </w:pPr>
    </w:lvl>
    <w:lvl w:ilvl="7" w:tplc="20000019" w:tentative="1">
      <w:start w:val="1"/>
      <w:numFmt w:val="lowerLetter"/>
      <w:lvlText w:val="%8."/>
      <w:lvlJc w:val="left"/>
      <w:pPr>
        <w:ind w:left="5625" w:hanging="360"/>
      </w:pPr>
    </w:lvl>
    <w:lvl w:ilvl="8" w:tplc="2000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D"/>
    <w:rsid w:val="00277AE1"/>
    <w:rsid w:val="003C75FC"/>
    <w:rsid w:val="00685EDB"/>
    <w:rsid w:val="006C047A"/>
    <w:rsid w:val="00BE6509"/>
    <w:rsid w:val="00E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C9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230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5F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C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5FC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C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230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5F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C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5FC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C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Айжан</cp:lastModifiedBy>
  <cp:revision>4</cp:revision>
  <cp:lastPrinted>2021-04-05T09:26:00Z</cp:lastPrinted>
  <dcterms:created xsi:type="dcterms:W3CDTF">2021-04-01T17:17:00Z</dcterms:created>
  <dcterms:modified xsi:type="dcterms:W3CDTF">2021-04-05T09:26:00Z</dcterms:modified>
</cp:coreProperties>
</file>