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2B0FB8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380A66" w:rsidRDefault="008A7250" w:rsidP="00F13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B0FB8" w:rsidRPr="002B0FB8">
              <w:rPr>
                <w:sz w:val="28"/>
                <w:szCs w:val="28"/>
              </w:rPr>
              <w:t xml:space="preserve">риложение </w:t>
            </w:r>
            <w:r w:rsidR="00F132D9">
              <w:rPr>
                <w:sz w:val="28"/>
                <w:szCs w:val="28"/>
              </w:rPr>
              <w:t>5</w:t>
            </w:r>
            <w:r w:rsidR="002A1CE2">
              <w:rPr>
                <w:sz w:val="28"/>
                <w:szCs w:val="28"/>
                <w:lang w:val="kk-KZ"/>
              </w:rPr>
              <w:t xml:space="preserve"> </w:t>
            </w:r>
            <w:r w:rsidR="002B0FB8" w:rsidRPr="002B0FB8">
              <w:rPr>
                <w:sz w:val="28"/>
                <w:szCs w:val="28"/>
              </w:rPr>
              <w:t>к приказу</w:t>
            </w:r>
          </w:p>
          <w:p w:rsidR="002B0FB8" w:rsidRDefault="002B0FB8" w:rsidP="0086141F">
            <w:pPr>
              <w:ind w:firstLine="709"/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2A1CE2" w:rsidRDefault="002A1CE2" w:rsidP="0086141F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2A1CE2" w:rsidRDefault="002A1CE2" w:rsidP="0086141F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2A1CE2" w:rsidRPr="008E5102" w:rsidRDefault="008A7250" w:rsidP="0086141F">
      <w:pPr>
        <w:widowControl w:val="0"/>
        <w:shd w:val="clear" w:color="auto" w:fill="FFFFFF"/>
        <w:ind w:left="4956" w:firstLine="709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П</w:t>
      </w:r>
      <w:proofErr w:type="spellStart"/>
      <w:r w:rsidR="002A1CE2" w:rsidRPr="008E5102">
        <w:rPr>
          <w:sz w:val="28"/>
          <w:szCs w:val="28"/>
        </w:rPr>
        <w:t>риложение</w:t>
      </w:r>
      <w:proofErr w:type="spellEnd"/>
      <w:r w:rsidR="002A1CE2" w:rsidRPr="008E5102">
        <w:rPr>
          <w:sz w:val="28"/>
          <w:szCs w:val="28"/>
        </w:rPr>
        <w:t xml:space="preserve"> </w:t>
      </w:r>
      <w:r w:rsidR="006E6AB3">
        <w:rPr>
          <w:sz w:val="28"/>
          <w:szCs w:val="28"/>
          <w:lang w:val="kk-KZ"/>
        </w:rPr>
        <w:t>6</w:t>
      </w:r>
      <w:r w:rsidR="002A1CE2" w:rsidRPr="008E5102">
        <w:rPr>
          <w:sz w:val="28"/>
          <w:szCs w:val="28"/>
        </w:rPr>
        <w:t xml:space="preserve"> </w:t>
      </w:r>
    </w:p>
    <w:p w:rsidR="002A1CE2" w:rsidRPr="008E5102" w:rsidRDefault="002A1CE2" w:rsidP="0086141F">
      <w:pPr>
        <w:widowControl w:val="0"/>
        <w:shd w:val="clear" w:color="auto" w:fill="FFFFFF"/>
        <w:ind w:left="4956" w:firstLine="709"/>
        <w:jc w:val="center"/>
        <w:rPr>
          <w:sz w:val="28"/>
          <w:szCs w:val="28"/>
        </w:rPr>
      </w:pPr>
      <w:r w:rsidRPr="008E5102">
        <w:rPr>
          <w:sz w:val="28"/>
          <w:szCs w:val="28"/>
        </w:rPr>
        <w:t>к приказу Министра финансов</w:t>
      </w:r>
    </w:p>
    <w:p w:rsidR="002A1CE2" w:rsidRPr="008E5102" w:rsidRDefault="002A1CE2" w:rsidP="0086141F">
      <w:pPr>
        <w:widowControl w:val="0"/>
        <w:shd w:val="clear" w:color="auto" w:fill="FFFFFF"/>
        <w:ind w:left="4956" w:firstLine="709"/>
        <w:jc w:val="center"/>
        <w:rPr>
          <w:sz w:val="28"/>
          <w:szCs w:val="28"/>
        </w:rPr>
      </w:pPr>
      <w:r w:rsidRPr="008E5102">
        <w:rPr>
          <w:sz w:val="28"/>
          <w:szCs w:val="28"/>
        </w:rPr>
        <w:t>Республики Казахстан</w:t>
      </w:r>
    </w:p>
    <w:p w:rsidR="002A1CE2" w:rsidRPr="008E5102" w:rsidRDefault="002A1CE2" w:rsidP="0086141F">
      <w:pPr>
        <w:widowControl w:val="0"/>
        <w:shd w:val="clear" w:color="auto" w:fill="FFFFFF"/>
        <w:ind w:left="4956" w:firstLine="709"/>
        <w:jc w:val="center"/>
        <w:rPr>
          <w:sz w:val="28"/>
          <w:szCs w:val="28"/>
        </w:rPr>
      </w:pPr>
      <w:r w:rsidRPr="008E5102">
        <w:rPr>
          <w:spacing w:val="2"/>
          <w:sz w:val="28"/>
          <w:szCs w:val="28"/>
        </w:rPr>
        <w:t>от 28 июня 2017 года № 404</w:t>
      </w:r>
    </w:p>
    <w:p w:rsidR="002A1CE2" w:rsidRPr="008E5102" w:rsidRDefault="002A1CE2" w:rsidP="0086141F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2"/>
        <w:gridCol w:w="3745"/>
      </w:tblGrid>
      <w:tr w:rsidR="00951204" w:rsidTr="006E6AB3">
        <w:trPr>
          <w:trHeight w:val="30"/>
          <w:tblCellSpacing w:w="0" w:type="auto"/>
        </w:trPr>
        <w:tc>
          <w:tcPr>
            <w:tcW w:w="5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85007" w:rsidRDefault="00951204" w:rsidP="0086141F">
            <w:pPr>
              <w:ind w:firstLine="709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86141F" w:rsidRDefault="00951204" w:rsidP="0086141F">
      <w:pPr>
        <w:ind w:firstLine="709"/>
        <w:rPr>
          <w:b/>
          <w:color w:val="000000"/>
        </w:rPr>
      </w:pPr>
      <w:bookmarkStart w:id="0" w:name="z611"/>
      <w:r w:rsidRPr="00885007">
        <w:rPr>
          <w:b/>
          <w:color w:val="000000"/>
        </w:rPr>
        <w:t xml:space="preserve"> </w:t>
      </w:r>
    </w:p>
    <w:p w:rsidR="0086141F" w:rsidRDefault="0086141F" w:rsidP="0086141F">
      <w:pPr>
        <w:ind w:firstLine="709"/>
        <w:rPr>
          <w:b/>
          <w:color w:val="000000"/>
        </w:rPr>
      </w:pPr>
    </w:p>
    <w:p w:rsidR="00951204" w:rsidRDefault="00951204" w:rsidP="0086141F">
      <w:pPr>
        <w:ind w:firstLine="709"/>
        <w:jc w:val="center"/>
        <w:rPr>
          <w:color w:val="000000"/>
          <w:sz w:val="28"/>
          <w:szCs w:val="28"/>
        </w:rPr>
      </w:pPr>
      <w:r w:rsidRPr="0086141F">
        <w:rPr>
          <w:color w:val="000000"/>
          <w:sz w:val="28"/>
          <w:szCs w:val="28"/>
        </w:rPr>
        <w:t>Отчет об изменениях в капитале отчетный период 20 ___год</w:t>
      </w:r>
    </w:p>
    <w:p w:rsidR="0086141F" w:rsidRPr="0086141F" w:rsidRDefault="0086141F" w:rsidP="0086141F">
      <w:pPr>
        <w:ind w:firstLine="709"/>
        <w:jc w:val="center"/>
        <w:rPr>
          <w:sz w:val="28"/>
          <w:szCs w:val="28"/>
        </w:rPr>
      </w:pPr>
    </w:p>
    <w:bookmarkEnd w:id="0"/>
    <w:p w:rsidR="00951204" w:rsidRDefault="00951204" w:rsidP="0086141F">
      <w:pPr>
        <w:ind w:firstLine="709"/>
        <w:jc w:val="both"/>
        <w:rPr>
          <w:color w:val="000000"/>
          <w:sz w:val="28"/>
        </w:rPr>
      </w:pPr>
      <w:r w:rsidRPr="00885007"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</w:t>
      </w:r>
      <w:r>
        <w:rPr>
          <w:color w:val="000000"/>
          <w:sz w:val="28"/>
        </w:rPr>
        <w:t>    </w:t>
      </w:r>
      <w:r w:rsidRPr="00885007">
        <w:rPr>
          <w:color w:val="000000"/>
          <w:sz w:val="28"/>
        </w:rPr>
        <w:t>Индекс: № - 5-ИК</w:t>
      </w:r>
    </w:p>
    <w:p w:rsidR="0086141F" w:rsidRPr="00885007" w:rsidRDefault="0086141F" w:rsidP="0086141F">
      <w:pPr>
        <w:ind w:firstLine="709"/>
        <w:jc w:val="both"/>
      </w:pPr>
    </w:p>
    <w:p w:rsidR="00951204" w:rsidRDefault="00951204" w:rsidP="0086141F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     </w:t>
      </w:r>
      <w:r w:rsidRPr="00885007">
        <w:rPr>
          <w:color w:val="000000"/>
          <w:sz w:val="28"/>
        </w:rPr>
        <w:t xml:space="preserve"> </w:t>
      </w:r>
      <w:r w:rsidR="0086141F">
        <w:rPr>
          <w:color w:val="000000"/>
          <w:sz w:val="28"/>
        </w:rPr>
        <w:tab/>
      </w:r>
      <w:r w:rsidRPr="00885007">
        <w:rPr>
          <w:color w:val="000000"/>
          <w:sz w:val="28"/>
        </w:rPr>
        <w:t>Периодичность: годовая</w:t>
      </w:r>
    </w:p>
    <w:p w:rsidR="0086141F" w:rsidRPr="00885007" w:rsidRDefault="0086141F" w:rsidP="0086141F">
      <w:pPr>
        <w:ind w:firstLine="709"/>
        <w:jc w:val="both"/>
      </w:pPr>
    </w:p>
    <w:p w:rsidR="00951204" w:rsidRDefault="00951204" w:rsidP="0086141F">
      <w:pPr>
        <w:ind w:firstLine="709"/>
        <w:jc w:val="both"/>
        <w:rPr>
          <w:color w:val="000000"/>
          <w:sz w:val="28"/>
        </w:rPr>
      </w:pPr>
      <w:r w:rsidRPr="0088500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885007">
        <w:rPr>
          <w:color w:val="000000"/>
          <w:sz w:val="28"/>
        </w:rPr>
        <w:t xml:space="preserve"> </w:t>
      </w:r>
      <w:r w:rsidR="0086141F">
        <w:rPr>
          <w:color w:val="000000"/>
          <w:sz w:val="28"/>
        </w:rPr>
        <w:tab/>
      </w:r>
      <w:r w:rsidRPr="00885007">
        <w:rPr>
          <w:color w:val="000000"/>
          <w:sz w:val="28"/>
        </w:rPr>
        <w:t xml:space="preserve">Представляют: организации публичного интереса по результатам финансового года </w:t>
      </w:r>
    </w:p>
    <w:p w:rsidR="0086141F" w:rsidRPr="00885007" w:rsidRDefault="0086141F" w:rsidP="0086141F">
      <w:pPr>
        <w:ind w:firstLine="709"/>
        <w:jc w:val="both"/>
      </w:pPr>
    </w:p>
    <w:p w:rsidR="00951204" w:rsidRDefault="00951204" w:rsidP="0086141F">
      <w:pPr>
        <w:ind w:firstLine="709"/>
        <w:jc w:val="both"/>
        <w:rPr>
          <w:color w:val="000000"/>
          <w:sz w:val="28"/>
        </w:rPr>
      </w:pPr>
      <w:r w:rsidRPr="0088500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885007">
        <w:rPr>
          <w:color w:val="000000"/>
          <w:sz w:val="28"/>
        </w:rPr>
        <w:t xml:space="preserve"> </w:t>
      </w:r>
      <w:r w:rsidR="0086141F">
        <w:rPr>
          <w:color w:val="000000"/>
          <w:sz w:val="28"/>
        </w:rPr>
        <w:tab/>
      </w:r>
      <w:r w:rsidRPr="00885007">
        <w:rPr>
          <w:color w:val="000000"/>
          <w:sz w:val="28"/>
        </w:rPr>
        <w:t xml:space="preserve">Куда представляется: в депозитарий финансовой отчетности в электронном формате посредством программного обеспечения </w:t>
      </w:r>
    </w:p>
    <w:p w:rsidR="0086141F" w:rsidRPr="00885007" w:rsidRDefault="0086141F" w:rsidP="0086141F">
      <w:pPr>
        <w:ind w:firstLine="709"/>
        <w:jc w:val="both"/>
      </w:pPr>
    </w:p>
    <w:p w:rsidR="00951204" w:rsidRDefault="00951204" w:rsidP="0086141F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     </w:t>
      </w:r>
      <w:r w:rsidRPr="00885007">
        <w:rPr>
          <w:color w:val="000000"/>
          <w:sz w:val="28"/>
        </w:rPr>
        <w:t xml:space="preserve"> </w:t>
      </w:r>
      <w:r w:rsidR="0086141F">
        <w:rPr>
          <w:color w:val="000000"/>
          <w:sz w:val="28"/>
        </w:rPr>
        <w:tab/>
      </w:r>
      <w:r w:rsidRPr="00885007">
        <w:rPr>
          <w:color w:val="000000"/>
          <w:sz w:val="28"/>
        </w:rPr>
        <w:t>Срок представления: ежегодно не позднее 31 августа года, следующего за отчетным</w:t>
      </w:r>
    </w:p>
    <w:p w:rsidR="0086141F" w:rsidRDefault="0086141F" w:rsidP="0086141F">
      <w:pPr>
        <w:ind w:firstLine="709"/>
        <w:jc w:val="both"/>
        <w:rPr>
          <w:color w:val="000000"/>
          <w:sz w:val="28"/>
        </w:rPr>
      </w:pPr>
    </w:p>
    <w:p w:rsidR="0086141F" w:rsidRDefault="0086141F" w:rsidP="0086141F">
      <w:pPr>
        <w:ind w:firstLine="709"/>
        <w:jc w:val="both"/>
        <w:rPr>
          <w:color w:val="000000"/>
          <w:sz w:val="28"/>
        </w:rPr>
      </w:pPr>
    </w:p>
    <w:p w:rsidR="009B0B45" w:rsidRDefault="009B0B45" w:rsidP="0086141F">
      <w:pPr>
        <w:ind w:firstLine="709"/>
        <w:jc w:val="both"/>
        <w:rPr>
          <w:color w:val="000000"/>
          <w:sz w:val="28"/>
        </w:rPr>
      </w:pPr>
    </w:p>
    <w:p w:rsidR="009B0B45" w:rsidRDefault="009B0B45" w:rsidP="0086141F">
      <w:pPr>
        <w:ind w:firstLine="709"/>
        <w:jc w:val="both"/>
        <w:rPr>
          <w:color w:val="000000"/>
          <w:sz w:val="28"/>
        </w:rPr>
      </w:pPr>
    </w:p>
    <w:p w:rsidR="009B0B45" w:rsidRDefault="009B0B45" w:rsidP="0086141F">
      <w:pPr>
        <w:ind w:firstLine="709"/>
        <w:jc w:val="both"/>
        <w:rPr>
          <w:color w:val="000000"/>
          <w:sz w:val="28"/>
        </w:rPr>
      </w:pPr>
    </w:p>
    <w:p w:rsidR="009B0B45" w:rsidRDefault="009B0B45" w:rsidP="0086141F">
      <w:pPr>
        <w:ind w:firstLine="709"/>
        <w:jc w:val="both"/>
        <w:rPr>
          <w:color w:val="000000"/>
          <w:sz w:val="28"/>
        </w:rPr>
      </w:pPr>
    </w:p>
    <w:p w:rsidR="009B0B45" w:rsidRDefault="009B0B45" w:rsidP="0086141F">
      <w:pPr>
        <w:ind w:firstLine="709"/>
        <w:jc w:val="both"/>
        <w:rPr>
          <w:color w:val="000000"/>
          <w:sz w:val="28"/>
        </w:rPr>
      </w:pPr>
    </w:p>
    <w:p w:rsidR="009B0B45" w:rsidRDefault="009B0B45" w:rsidP="0086141F">
      <w:pPr>
        <w:ind w:firstLine="709"/>
        <w:jc w:val="both"/>
        <w:rPr>
          <w:color w:val="000000"/>
          <w:sz w:val="28"/>
        </w:rPr>
      </w:pPr>
    </w:p>
    <w:p w:rsidR="009B0B45" w:rsidRDefault="009B0B45" w:rsidP="0086141F">
      <w:pPr>
        <w:ind w:firstLine="709"/>
        <w:jc w:val="both"/>
        <w:rPr>
          <w:color w:val="000000"/>
          <w:sz w:val="28"/>
        </w:rPr>
      </w:pPr>
    </w:p>
    <w:p w:rsidR="009B0B45" w:rsidRDefault="009B0B45" w:rsidP="0086141F">
      <w:pPr>
        <w:ind w:firstLine="709"/>
        <w:jc w:val="both"/>
        <w:rPr>
          <w:color w:val="000000"/>
          <w:sz w:val="28"/>
        </w:rPr>
      </w:pPr>
    </w:p>
    <w:p w:rsidR="009B0B45" w:rsidRDefault="009B0B45" w:rsidP="0086141F">
      <w:pPr>
        <w:ind w:firstLine="709"/>
        <w:jc w:val="both"/>
        <w:rPr>
          <w:color w:val="000000"/>
          <w:sz w:val="28"/>
        </w:rPr>
      </w:pPr>
    </w:p>
    <w:p w:rsidR="009B0B45" w:rsidRDefault="009B0B45" w:rsidP="0086141F">
      <w:pPr>
        <w:ind w:firstLine="709"/>
        <w:jc w:val="both"/>
        <w:rPr>
          <w:color w:val="000000"/>
          <w:sz w:val="28"/>
        </w:rPr>
      </w:pPr>
    </w:p>
    <w:p w:rsidR="009B0B45" w:rsidRDefault="009B0B45" w:rsidP="0086141F">
      <w:pPr>
        <w:ind w:firstLine="709"/>
        <w:jc w:val="both"/>
        <w:rPr>
          <w:color w:val="000000"/>
          <w:sz w:val="28"/>
        </w:rPr>
      </w:pPr>
    </w:p>
    <w:p w:rsidR="0086141F" w:rsidRDefault="0086141F" w:rsidP="0086141F">
      <w:pPr>
        <w:ind w:firstLine="709"/>
        <w:jc w:val="both"/>
        <w:rPr>
          <w:color w:val="000000"/>
          <w:sz w:val="28"/>
        </w:rPr>
      </w:pPr>
    </w:p>
    <w:p w:rsidR="00951204" w:rsidRDefault="00951204" w:rsidP="009B0B45">
      <w:pPr>
        <w:jc w:val="both"/>
        <w:rPr>
          <w:color w:val="000000"/>
          <w:sz w:val="28"/>
        </w:rPr>
      </w:pPr>
      <w:r w:rsidRPr="00885007">
        <w:rPr>
          <w:color w:val="000000"/>
          <w:sz w:val="28"/>
        </w:rPr>
        <w:t xml:space="preserve">Примечание: пояснение по заполнению отчета приведено в приложении к форме, предназначенной для сбора административных данных </w:t>
      </w:r>
      <w:r w:rsidR="006E6AB3">
        <w:rPr>
          <w:color w:val="000000"/>
          <w:sz w:val="28"/>
        </w:rPr>
        <w:t>«</w:t>
      </w:r>
      <w:r w:rsidRPr="00885007">
        <w:rPr>
          <w:color w:val="000000"/>
          <w:sz w:val="28"/>
        </w:rPr>
        <w:t>Отчет об изменениях в капитале</w:t>
      </w:r>
      <w:r w:rsidR="006E6AB3">
        <w:rPr>
          <w:color w:val="000000"/>
          <w:sz w:val="28"/>
        </w:rPr>
        <w:t>»</w:t>
      </w:r>
    </w:p>
    <w:p w:rsidR="009B0B45" w:rsidRDefault="009B0B45" w:rsidP="009B0B45">
      <w:pPr>
        <w:jc w:val="both"/>
        <w:rPr>
          <w:color w:val="000000"/>
          <w:sz w:val="28"/>
        </w:rPr>
        <w:sectPr w:rsidR="009B0B45" w:rsidSect="009B0B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851" w:bottom="1418" w:left="1418" w:header="709" w:footer="709" w:gutter="0"/>
          <w:pgNumType w:start="39"/>
          <w:cols w:space="708"/>
          <w:titlePg/>
          <w:docGrid w:linePitch="360"/>
        </w:sectPr>
      </w:pPr>
    </w:p>
    <w:p w:rsidR="009B0B45" w:rsidRDefault="009B0B45" w:rsidP="0086141F">
      <w:pPr>
        <w:jc w:val="both"/>
        <w:rPr>
          <w:color w:val="000000"/>
          <w:sz w:val="28"/>
        </w:rPr>
      </w:pPr>
    </w:p>
    <w:p w:rsidR="009B0B45" w:rsidRDefault="009B0B45" w:rsidP="008C5B7B">
      <w:r>
        <w:rPr>
          <w:color w:val="000000"/>
          <w:sz w:val="28"/>
        </w:rPr>
        <w:t>Наименование организации</w:t>
      </w:r>
      <w:r w:rsidR="00951204" w:rsidRPr="00885007">
        <w:rPr>
          <w:color w:val="000000"/>
          <w:sz w:val="28"/>
        </w:rPr>
        <w:t>________________________</w:t>
      </w:r>
      <w:r>
        <w:rPr>
          <w:color w:val="000000"/>
          <w:sz w:val="28"/>
        </w:rPr>
        <w:t>__________________________________</w:t>
      </w:r>
      <w:r w:rsidR="008C5B7B">
        <w:rPr>
          <w:color w:val="000000"/>
          <w:sz w:val="28"/>
        </w:rPr>
        <w:t>_________________</w:t>
      </w:r>
    </w:p>
    <w:p w:rsidR="00951204" w:rsidRDefault="00951204" w:rsidP="009B0B45">
      <w:pPr>
        <w:jc w:val="center"/>
        <w:rPr>
          <w:color w:val="000000"/>
          <w:sz w:val="28"/>
        </w:rPr>
      </w:pPr>
      <w:r w:rsidRPr="00885007">
        <w:rPr>
          <w:color w:val="000000"/>
          <w:sz w:val="28"/>
        </w:rPr>
        <w:t>за год, заканчивающийся 31 декабря _______ года</w:t>
      </w:r>
    </w:p>
    <w:p w:rsidR="00F132D9" w:rsidRDefault="00F132D9" w:rsidP="0086141F">
      <w:pPr>
        <w:jc w:val="both"/>
        <w:rPr>
          <w:color w:val="000000"/>
          <w:sz w:val="28"/>
        </w:rPr>
      </w:pPr>
    </w:p>
    <w:p w:rsidR="00F132D9" w:rsidRDefault="00B911BC" w:rsidP="0086141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="00F132D9">
        <w:rPr>
          <w:color w:val="000000"/>
          <w:sz w:val="28"/>
        </w:rPr>
        <w:t>в тысячах тенге</w:t>
      </w:r>
    </w:p>
    <w:tbl>
      <w:tblPr>
        <w:tblW w:w="13875" w:type="dxa"/>
        <w:tblCellSpacing w:w="0" w:type="auto"/>
        <w:tblInd w:w="12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850"/>
        <w:gridCol w:w="1134"/>
        <w:gridCol w:w="709"/>
        <w:gridCol w:w="1418"/>
        <w:gridCol w:w="1417"/>
        <w:gridCol w:w="992"/>
        <w:gridCol w:w="851"/>
        <w:gridCol w:w="992"/>
        <w:gridCol w:w="1843"/>
      </w:tblGrid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C95FB4" w:rsidRDefault="00951204" w:rsidP="0086141F">
            <w:pPr>
              <w:rPr>
                <w:color w:val="000000"/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Наименование компонентов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Код</w:t>
            </w:r>
            <w:r w:rsidR="006C6CDA">
              <w:rPr>
                <w:sz w:val="28"/>
                <w:szCs w:val="28"/>
              </w:rPr>
              <w:t xml:space="preserve"> </w:t>
            </w:r>
            <w:r w:rsidRPr="0086141F">
              <w:rPr>
                <w:color w:val="000000"/>
                <w:sz w:val="28"/>
                <w:szCs w:val="28"/>
              </w:rPr>
              <w:t>строки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jc w:val="both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Капитал, относимый на собственников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951204" w:rsidRPr="0086141F" w:rsidRDefault="00951204" w:rsidP="006C6CDA">
            <w:pPr>
              <w:ind w:left="113" w:right="113"/>
              <w:jc w:val="both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Доля неконтролирующих собственников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jc w:val="both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Итого капитал</w:t>
            </w:r>
          </w:p>
        </w:tc>
      </w:tr>
      <w:tr w:rsidR="0086141F" w:rsidRPr="0086141F" w:rsidTr="009B0B45">
        <w:trPr>
          <w:cantSplit/>
          <w:trHeight w:val="2108"/>
          <w:tblCellSpacing w:w="0" w:type="auto"/>
        </w:trPr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04" w:rsidRPr="0086141F" w:rsidRDefault="00951204" w:rsidP="0086141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04" w:rsidRPr="0086141F" w:rsidRDefault="00951204" w:rsidP="0086141F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951204" w:rsidRPr="0086141F" w:rsidRDefault="00951204" w:rsidP="006C6CDA">
            <w:pPr>
              <w:ind w:left="113" w:right="113"/>
              <w:jc w:val="both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Уставный</w:t>
            </w:r>
            <w:r w:rsidR="006C6CDA">
              <w:rPr>
                <w:color w:val="000000"/>
                <w:sz w:val="28"/>
                <w:szCs w:val="28"/>
              </w:rPr>
              <w:t xml:space="preserve"> </w:t>
            </w:r>
            <w:r w:rsidRPr="0086141F">
              <w:rPr>
                <w:color w:val="000000"/>
                <w:sz w:val="28"/>
                <w:szCs w:val="28"/>
              </w:rPr>
              <w:t>(акционерный) капитал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951204" w:rsidRPr="0086141F" w:rsidRDefault="00951204" w:rsidP="006C6CDA">
            <w:pPr>
              <w:ind w:left="113" w:right="113"/>
              <w:jc w:val="both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Эмиссионный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951204" w:rsidRPr="0086141F" w:rsidRDefault="00951204" w:rsidP="006C6CDA">
            <w:pPr>
              <w:ind w:left="113" w:right="113"/>
              <w:jc w:val="both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Выкупленные собственные долевые инструменты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951204" w:rsidRPr="0086141F" w:rsidRDefault="00951204" w:rsidP="006C6CDA">
            <w:pPr>
              <w:ind w:left="113" w:right="113"/>
              <w:jc w:val="both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Компоненты прочего совокупного дохода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6C6CDA" w:rsidRDefault="00951204" w:rsidP="006C6CDA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Нераспределенная</w:t>
            </w:r>
          </w:p>
          <w:p w:rsidR="00951204" w:rsidRPr="0086141F" w:rsidRDefault="00951204" w:rsidP="006C6CDA">
            <w:pPr>
              <w:ind w:left="113" w:right="113"/>
              <w:jc w:val="both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 xml:space="preserve"> прибыль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951204" w:rsidRPr="0086141F" w:rsidRDefault="00951204" w:rsidP="006C6CDA">
            <w:pPr>
              <w:ind w:left="113" w:right="113"/>
              <w:jc w:val="both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Прочий капитал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04" w:rsidRPr="0086141F" w:rsidRDefault="00951204" w:rsidP="0086141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04" w:rsidRPr="0086141F" w:rsidRDefault="00951204" w:rsidP="0086141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Сальдо на 1 января предыдущего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Изменение в учетной политике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86141F" w:rsidP="009B0B4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951204" w:rsidRPr="0086141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Пересчитанное сальдо (строка 010 +/- строка 011)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 xml:space="preserve">Общий совокупный доход, </w:t>
            </w:r>
            <w:proofErr w:type="gramStart"/>
            <w:r w:rsidRPr="0086141F">
              <w:rPr>
                <w:color w:val="000000"/>
                <w:sz w:val="28"/>
                <w:szCs w:val="28"/>
              </w:rPr>
              <w:t>всего(</w:t>
            </w:r>
            <w:proofErr w:type="gramEnd"/>
            <w:r w:rsidRPr="0086141F">
              <w:rPr>
                <w:color w:val="000000"/>
                <w:sz w:val="28"/>
                <w:szCs w:val="28"/>
              </w:rPr>
              <w:t>строка 210 + строка 220):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801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Прибыль (убыток) 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Прочий совокупный доход, всего (сумма строк с 221 по 229):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ind w:firstLine="709"/>
              <w:jc w:val="center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переоценка долговых финансовых инструментов, оцениваемых по справедливой стоимости через прочий совокупный доход (за минусом налогового эффекта)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переоценка долевых финансовых инструментов, оцениваемых по справедливой стоимости через прочий совокупный доход (за минусом налогового эффекта)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переоценка основных средств и нематериальных активов (за минусом налогового эффекта)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доля в прочем совокупном доходе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актуарные прибыли (убытки) по пенсионным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lastRenderedPageBreak/>
              <w:t>эффект изменения в ставке подоходного налога на отсроченный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хеджирование денежных потоков (за минусом налогового эффекта)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хеджирование чистых инвестиций в зарубежные операции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курсовая разница по инвестициям в зарубежные</w:t>
            </w:r>
            <w:r w:rsidRPr="0086141F">
              <w:rPr>
                <w:sz w:val="28"/>
                <w:szCs w:val="28"/>
              </w:rPr>
              <w:br/>
            </w:r>
            <w:r w:rsidRPr="0086141F">
              <w:rPr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Операции с собственниками, всего (сумма строк с 310 по 318):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ind w:firstLine="709"/>
              <w:jc w:val="center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Вознаграждения работников акциями: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ind w:firstLine="709"/>
              <w:jc w:val="center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стоимость услуг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C95FB4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выпуск акций по схеме вознаграждения работников акциями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ind w:firstLine="709"/>
              <w:jc w:val="center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C95FB4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 xml:space="preserve">налоговая выгода в отношении схемы </w:t>
            </w:r>
            <w:r w:rsidRPr="0086141F">
              <w:rPr>
                <w:color w:val="000000"/>
                <w:sz w:val="28"/>
                <w:szCs w:val="28"/>
              </w:rPr>
              <w:lastRenderedPageBreak/>
              <w:t>вознаграждения работников акциями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ind w:firstLine="709"/>
              <w:jc w:val="center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Взносы собственников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Выпуск собственных долевых инструментов (акций)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Выпуск долевых инструментов</w:t>
            </w:r>
            <w:r w:rsidR="006C6CDA">
              <w:rPr>
                <w:color w:val="000000"/>
                <w:sz w:val="28"/>
                <w:szCs w:val="28"/>
              </w:rPr>
              <w:t>,</w:t>
            </w:r>
            <w:r w:rsidRPr="0086141F">
              <w:rPr>
                <w:color w:val="000000"/>
                <w:sz w:val="28"/>
                <w:szCs w:val="28"/>
              </w:rPr>
              <w:t xml:space="preserve"> связанный с объединением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Долевой компонент конвертируемых инструментов (за минусом налогового эффекта)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Выплата дивидендов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Прочие распределения в пользу собственников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Прочие операции с собственниками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Изменения в доле участия в дочерних организациях, не приводящей к потере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Прочие операции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Сальдо на 1 января отчетного года (строка 100 + строка 200 + строка 300+строка 319)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lastRenderedPageBreak/>
              <w:t>Изменение в учетной политике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Пересчитанное сальдо (строка 400 +/- строка 401)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Общий совокупный доход, всего (строка 610 + строка 620):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Прибыль (убыток) 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Прочий совокупный доход, всего (сумма строк с 621 по 629):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ind w:firstLine="709"/>
              <w:jc w:val="center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переоценка долговых финансовых инструментов, оцениваемых по справедливой стоимости через прочий совокупный доход (за минусом налогового эффекта)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переоценка долевых финансовых инструментов, оцениваемых по справедливой стоимости через прочий совокупный доход (за минусом налогового эффекта)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6C6CDA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lastRenderedPageBreak/>
              <w:t>переоценка основных средств и нематериальных активов (за минусом налогового эффекта)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1E01C1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доля в прочем совокупном доходе (убытке) ассоциированных организаций и совместной деятельности, учитываемых по методу долевого участия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1E01C1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актуарные прибыли (убытки) по пенсионным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1E01C1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эффект изменения в ставке подоходного налога на отсроченный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1C1" w:rsidRDefault="001E01C1" w:rsidP="009B0B4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1E01C1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хеджирование денежных потоков (за минусом налогового эффекта)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1E01C1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хеджирование чистых инвестиций в зарубежные операции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1E01C1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курсовая разница по инвестициям в зарубежные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1E01C1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Операции с собственниками всего (</w:t>
            </w:r>
            <w:proofErr w:type="spellStart"/>
            <w:r w:rsidRPr="0086141F">
              <w:rPr>
                <w:color w:val="000000"/>
                <w:sz w:val="28"/>
                <w:szCs w:val="28"/>
              </w:rPr>
              <w:t>cумма</w:t>
            </w:r>
            <w:proofErr w:type="spellEnd"/>
            <w:r w:rsidRPr="0086141F">
              <w:rPr>
                <w:color w:val="000000"/>
                <w:sz w:val="28"/>
                <w:szCs w:val="28"/>
              </w:rPr>
              <w:t xml:space="preserve"> строк с 710 по 718)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1E01C1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ind w:firstLine="709"/>
              <w:jc w:val="center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1E01C1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Вознаграждения работников акциями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1E01C1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ind w:firstLine="709"/>
              <w:jc w:val="center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1E01C1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стоимость услуг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ind w:firstLine="709"/>
              <w:jc w:val="center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1E01C1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выпуск акций по схеме вознаграждения работников акциями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ind w:firstLine="709"/>
              <w:jc w:val="center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1E01C1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налоговая выгода в отношении схемы вознаграждения работников акциями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ind w:firstLine="709"/>
              <w:jc w:val="center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1E01C1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Взносы собственников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1E01C1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Выпуск собственных долевых инструментов (акций)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1E01C1">
            <w:pPr>
              <w:rPr>
                <w:sz w:val="28"/>
                <w:szCs w:val="28"/>
              </w:rPr>
            </w:pPr>
            <w:proofErr w:type="gramStart"/>
            <w:r w:rsidRPr="0086141F">
              <w:rPr>
                <w:color w:val="000000"/>
                <w:sz w:val="28"/>
                <w:szCs w:val="28"/>
              </w:rPr>
              <w:t>Выпуск долевых</w:t>
            </w:r>
            <w:r w:rsidR="009B0B45">
              <w:rPr>
                <w:color w:val="000000"/>
                <w:sz w:val="28"/>
                <w:szCs w:val="28"/>
              </w:rPr>
              <w:t xml:space="preserve"> </w:t>
            </w:r>
            <w:r w:rsidRPr="0086141F">
              <w:rPr>
                <w:color w:val="000000"/>
                <w:sz w:val="28"/>
                <w:szCs w:val="28"/>
              </w:rPr>
              <w:t>инструментов</w:t>
            </w:r>
            <w:proofErr w:type="gramEnd"/>
            <w:r w:rsidRPr="0086141F">
              <w:rPr>
                <w:color w:val="000000"/>
                <w:sz w:val="28"/>
                <w:szCs w:val="28"/>
              </w:rPr>
              <w:t xml:space="preserve"> связанный с объединением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1E01C1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Долевой компонент конвертируемых инструментов (за минусом налогового эффекта)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1E01C1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Выплата дивидендов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1E01C1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lastRenderedPageBreak/>
              <w:t>Прочие распределения в пользу собственников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1E01C1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Прочие операции с собственниками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Изменения в доле участия в дочерних организациях, не приводящей к потере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Прочие операции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  <w:tr w:rsidR="0086141F" w:rsidRPr="0086141F" w:rsidTr="009B0B45">
        <w:trPr>
          <w:trHeight w:val="30"/>
          <w:tblCellSpacing w:w="0" w:type="auto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1E01C1">
            <w:pPr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Сальдо на 31 декабря отчетного года (строка 500 + строка 600 + строка 700 + строка 719)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9B0B45">
            <w:pPr>
              <w:jc w:val="center"/>
              <w:rPr>
                <w:sz w:val="28"/>
                <w:szCs w:val="28"/>
              </w:rPr>
            </w:pPr>
            <w:r w:rsidRPr="0086141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204" w:rsidRPr="0086141F" w:rsidRDefault="00951204" w:rsidP="0086141F">
            <w:pPr>
              <w:ind w:firstLine="709"/>
              <w:rPr>
                <w:sz w:val="28"/>
                <w:szCs w:val="28"/>
              </w:rPr>
            </w:pPr>
            <w:r w:rsidRPr="0086141F">
              <w:rPr>
                <w:sz w:val="28"/>
                <w:szCs w:val="28"/>
              </w:rPr>
              <w:br/>
            </w:r>
          </w:p>
        </w:tc>
      </w:tr>
    </w:tbl>
    <w:p w:rsidR="008C5B7B" w:rsidRDefault="008C5B7B" w:rsidP="001E01C1">
      <w:pPr>
        <w:jc w:val="both"/>
        <w:rPr>
          <w:color w:val="000000"/>
          <w:sz w:val="28"/>
          <w:szCs w:val="28"/>
        </w:rPr>
      </w:pPr>
    </w:p>
    <w:p w:rsidR="00951204" w:rsidRDefault="00951204" w:rsidP="001E01C1">
      <w:pPr>
        <w:jc w:val="both"/>
        <w:rPr>
          <w:color w:val="000000"/>
          <w:sz w:val="28"/>
          <w:szCs w:val="28"/>
        </w:rPr>
      </w:pPr>
      <w:r w:rsidRPr="0086141F">
        <w:rPr>
          <w:color w:val="000000"/>
          <w:sz w:val="28"/>
          <w:szCs w:val="28"/>
        </w:rPr>
        <w:t>Руководитель</w:t>
      </w:r>
      <w:r w:rsidR="009B0B45">
        <w:rPr>
          <w:color w:val="000000"/>
          <w:sz w:val="28"/>
          <w:szCs w:val="28"/>
        </w:rPr>
        <w:t xml:space="preserve"> </w:t>
      </w:r>
      <w:r w:rsidRPr="0086141F">
        <w:rPr>
          <w:color w:val="000000"/>
          <w:sz w:val="28"/>
          <w:szCs w:val="28"/>
        </w:rPr>
        <w:t>_______________________________________</w:t>
      </w:r>
      <w:r w:rsidR="009B0B45">
        <w:rPr>
          <w:color w:val="000000"/>
          <w:sz w:val="28"/>
          <w:szCs w:val="28"/>
        </w:rPr>
        <w:t>______________________</w:t>
      </w:r>
      <w:r w:rsidR="00320AB8">
        <w:rPr>
          <w:color w:val="000000"/>
          <w:sz w:val="28"/>
          <w:szCs w:val="28"/>
        </w:rPr>
        <w:t>___________</w:t>
      </w:r>
      <w:r w:rsidRPr="0086141F">
        <w:rPr>
          <w:color w:val="000000"/>
          <w:sz w:val="28"/>
          <w:szCs w:val="28"/>
        </w:rPr>
        <w:t xml:space="preserve">       ___________</w:t>
      </w:r>
      <w:r w:rsidRPr="0086141F">
        <w:rPr>
          <w:sz w:val="28"/>
          <w:szCs w:val="28"/>
        </w:rPr>
        <w:br/>
      </w:r>
      <w:r w:rsidRPr="0086141F">
        <w:rPr>
          <w:color w:val="000000"/>
          <w:sz w:val="28"/>
          <w:szCs w:val="28"/>
        </w:rPr>
        <w:t xml:space="preserve">             (фамилия, имя, отчество (при его наличии))       (подпись)</w:t>
      </w:r>
      <w:r w:rsidRPr="0086141F">
        <w:rPr>
          <w:sz w:val="28"/>
          <w:szCs w:val="28"/>
        </w:rPr>
        <w:br/>
      </w:r>
      <w:r w:rsidRPr="0086141F">
        <w:rPr>
          <w:color w:val="000000"/>
          <w:sz w:val="28"/>
          <w:szCs w:val="28"/>
        </w:rPr>
        <w:t>Главный бухгалтер _________________________________</w:t>
      </w:r>
      <w:r w:rsidR="00320AB8">
        <w:rPr>
          <w:color w:val="000000"/>
          <w:sz w:val="28"/>
          <w:szCs w:val="28"/>
        </w:rPr>
        <w:t>____________________________________</w:t>
      </w:r>
      <w:r w:rsidRPr="0086141F">
        <w:rPr>
          <w:color w:val="000000"/>
          <w:sz w:val="28"/>
          <w:szCs w:val="28"/>
        </w:rPr>
        <w:t xml:space="preserve">       ___________</w:t>
      </w:r>
      <w:r w:rsidRPr="0086141F">
        <w:rPr>
          <w:sz w:val="28"/>
          <w:szCs w:val="28"/>
        </w:rPr>
        <w:br/>
      </w:r>
      <w:r w:rsidRPr="0086141F">
        <w:rPr>
          <w:color w:val="000000"/>
          <w:sz w:val="28"/>
          <w:szCs w:val="28"/>
        </w:rPr>
        <w:t xml:space="preserve">             </w:t>
      </w:r>
      <w:r w:rsidR="00320AB8">
        <w:rPr>
          <w:color w:val="000000"/>
          <w:sz w:val="28"/>
          <w:szCs w:val="28"/>
        </w:rPr>
        <w:t xml:space="preserve"> </w:t>
      </w:r>
      <w:r w:rsidRPr="0086141F">
        <w:rPr>
          <w:color w:val="000000"/>
          <w:sz w:val="28"/>
          <w:szCs w:val="28"/>
        </w:rPr>
        <w:t>(фамилия, имя, отчество (при его наличии))       (подпись)</w:t>
      </w:r>
      <w:r w:rsidRPr="0086141F">
        <w:rPr>
          <w:sz w:val="28"/>
          <w:szCs w:val="28"/>
        </w:rPr>
        <w:br/>
      </w:r>
      <w:r w:rsidR="008C5B7B">
        <w:rPr>
          <w:color w:val="000000"/>
          <w:sz w:val="28"/>
          <w:szCs w:val="28"/>
        </w:rPr>
        <w:t xml:space="preserve">                </w:t>
      </w:r>
      <w:r w:rsidRPr="0086141F">
        <w:rPr>
          <w:color w:val="000000"/>
          <w:sz w:val="28"/>
          <w:szCs w:val="28"/>
        </w:rPr>
        <w:t>Место печати (при наличии)</w:t>
      </w:r>
    </w:p>
    <w:p w:rsidR="001E01C1" w:rsidRDefault="001E01C1" w:rsidP="001E01C1">
      <w:pPr>
        <w:jc w:val="both"/>
        <w:rPr>
          <w:color w:val="000000"/>
          <w:sz w:val="28"/>
          <w:szCs w:val="28"/>
        </w:rPr>
      </w:pPr>
    </w:p>
    <w:p w:rsidR="001E01C1" w:rsidRDefault="001E01C1" w:rsidP="001E01C1">
      <w:pPr>
        <w:jc w:val="both"/>
        <w:rPr>
          <w:color w:val="000000"/>
          <w:sz w:val="28"/>
          <w:szCs w:val="28"/>
        </w:rPr>
      </w:pPr>
    </w:p>
    <w:p w:rsidR="001E01C1" w:rsidRDefault="001E01C1" w:rsidP="001E01C1">
      <w:pPr>
        <w:jc w:val="both"/>
        <w:rPr>
          <w:color w:val="000000"/>
          <w:sz w:val="28"/>
          <w:szCs w:val="28"/>
        </w:rPr>
      </w:pPr>
    </w:p>
    <w:p w:rsidR="001E01C1" w:rsidRDefault="001E01C1" w:rsidP="001E01C1">
      <w:pPr>
        <w:jc w:val="both"/>
        <w:rPr>
          <w:color w:val="000000"/>
          <w:sz w:val="28"/>
          <w:szCs w:val="28"/>
        </w:rPr>
      </w:pPr>
    </w:p>
    <w:p w:rsidR="00320AB8" w:rsidRDefault="00320AB8" w:rsidP="001E01C1">
      <w:pPr>
        <w:jc w:val="both"/>
        <w:rPr>
          <w:color w:val="000000"/>
          <w:sz w:val="28"/>
          <w:szCs w:val="28"/>
        </w:rPr>
        <w:sectPr w:rsidR="00320AB8" w:rsidSect="009B0B4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18" w:right="1418" w:bottom="851" w:left="1418" w:header="709" w:footer="709" w:gutter="0"/>
          <w:pgNumType w:start="39"/>
          <w:cols w:space="708"/>
          <w:titlePg/>
          <w:docGrid w:linePitch="360"/>
        </w:sectPr>
      </w:pPr>
    </w:p>
    <w:p w:rsidR="00951204" w:rsidRDefault="00951204" w:rsidP="00320AB8">
      <w:pPr>
        <w:jc w:val="center"/>
        <w:rPr>
          <w:color w:val="000000"/>
          <w:sz w:val="28"/>
          <w:szCs w:val="28"/>
        </w:rPr>
      </w:pPr>
      <w:bookmarkStart w:id="1" w:name="z775"/>
      <w:r w:rsidRPr="001E01C1">
        <w:rPr>
          <w:color w:val="000000"/>
          <w:sz w:val="28"/>
          <w:szCs w:val="28"/>
        </w:rPr>
        <w:lastRenderedPageBreak/>
        <w:t xml:space="preserve">Пояснение по заполнению формы </w:t>
      </w:r>
      <w:r w:rsidR="006E6AB3" w:rsidRPr="001E01C1">
        <w:rPr>
          <w:color w:val="000000"/>
          <w:sz w:val="28"/>
          <w:szCs w:val="28"/>
        </w:rPr>
        <w:t>«</w:t>
      </w:r>
      <w:r w:rsidRPr="001E01C1">
        <w:rPr>
          <w:color w:val="000000"/>
          <w:sz w:val="28"/>
          <w:szCs w:val="28"/>
        </w:rPr>
        <w:t>Отчет об изменениях в капитале</w:t>
      </w:r>
      <w:r w:rsidR="006E6AB3" w:rsidRPr="001E01C1">
        <w:rPr>
          <w:color w:val="000000"/>
          <w:sz w:val="28"/>
          <w:szCs w:val="28"/>
        </w:rPr>
        <w:t>»</w:t>
      </w:r>
    </w:p>
    <w:p w:rsidR="001E01C1" w:rsidRPr="001E01C1" w:rsidRDefault="001E01C1" w:rsidP="00320AB8">
      <w:pPr>
        <w:ind w:firstLine="709"/>
        <w:jc w:val="center"/>
        <w:rPr>
          <w:sz w:val="28"/>
          <w:szCs w:val="28"/>
        </w:rPr>
      </w:pPr>
    </w:p>
    <w:p w:rsidR="00951204" w:rsidRPr="0086141F" w:rsidRDefault="00951204" w:rsidP="001E01C1">
      <w:pPr>
        <w:ind w:firstLine="708"/>
        <w:jc w:val="both"/>
        <w:rPr>
          <w:sz w:val="28"/>
          <w:szCs w:val="28"/>
        </w:rPr>
      </w:pPr>
      <w:bookmarkStart w:id="2" w:name="z776"/>
      <w:bookmarkEnd w:id="1"/>
      <w:r w:rsidRPr="0086141F">
        <w:rPr>
          <w:color w:val="000000"/>
          <w:sz w:val="28"/>
          <w:szCs w:val="28"/>
        </w:rPr>
        <w:t xml:space="preserve">1) Форма </w:t>
      </w:r>
      <w:r w:rsidR="006E6AB3" w:rsidRPr="0086141F">
        <w:rPr>
          <w:color w:val="000000"/>
          <w:sz w:val="28"/>
          <w:szCs w:val="28"/>
        </w:rPr>
        <w:t>«</w:t>
      </w:r>
      <w:r w:rsidRPr="0086141F">
        <w:rPr>
          <w:color w:val="000000"/>
          <w:sz w:val="28"/>
          <w:szCs w:val="28"/>
        </w:rPr>
        <w:t>Отчет об изменениях в капитале)</w:t>
      </w:r>
      <w:r w:rsidR="006E6AB3" w:rsidRPr="0086141F">
        <w:rPr>
          <w:color w:val="000000"/>
          <w:sz w:val="28"/>
          <w:szCs w:val="28"/>
        </w:rPr>
        <w:t>»</w:t>
      </w:r>
      <w:r w:rsidRPr="0086141F">
        <w:rPr>
          <w:color w:val="000000"/>
          <w:sz w:val="28"/>
          <w:szCs w:val="28"/>
        </w:rPr>
        <w:t xml:space="preserve"> разработана в соответствии с подпунктом 18-1) пункта 5 статьи 20 Закона Республики Казахстан </w:t>
      </w:r>
      <w:r w:rsidR="00BC2CB4">
        <w:rPr>
          <w:color w:val="000000"/>
          <w:sz w:val="28"/>
          <w:szCs w:val="28"/>
        </w:rPr>
        <w:br/>
      </w:r>
      <w:bookmarkStart w:id="3" w:name="_GoBack"/>
      <w:bookmarkEnd w:id="3"/>
      <w:r w:rsidR="006E6AB3" w:rsidRPr="0086141F">
        <w:rPr>
          <w:color w:val="000000"/>
          <w:sz w:val="28"/>
          <w:szCs w:val="28"/>
        </w:rPr>
        <w:t>«</w:t>
      </w:r>
      <w:r w:rsidRPr="0086141F">
        <w:rPr>
          <w:color w:val="000000"/>
          <w:sz w:val="28"/>
          <w:szCs w:val="28"/>
        </w:rPr>
        <w:t>О бухгалтерском учете и финансовой отчетности</w:t>
      </w:r>
      <w:r w:rsidR="006E6AB3" w:rsidRPr="0086141F">
        <w:rPr>
          <w:color w:val="000000"/>
          <w:sz w:val="28"/>
          <w:szCs w:val="28"/>
        </w:rPr>
        <w:t>»</w:t>
      </w:r>
      <w:r w:rsidRPr="0086141F">
        <w:rPr>
          <w:color w:val="000000"/>
          <w:sz w:val="28"/>
          <w:szCs w:val="28"/>
        </w:rPr>
        <w:t>;</w:t>
      </w:r>
    </w:p>
    <w:p w:rsidR="001E01C1" w:rsidRDefault="00951204" w:rsidP="001E01C1">
      <w:pPr>
        <w:ind w:firstLine="708"/>
        <w:jc w:val="both"/>
        <w:rPr>
          <w:sz w:val="28"/>
          <w:szCs w:val="28"/>
        </w:rPr>
      </w:pPr>
      <w:bookmarkStart w:id="4" w:name="z777"/>
      <w:bookmarkEnd w:id="2"/>
      <w:r w:rsidRPr="0086141F">
        <w:rPr>
          <w:color w:val="000000"/>
          <w:sz w:val="28"/>
          <w:szCs w:val="28"/>
        </w:rPr>
        <w:t xml:space="preserve">2) Форма </w:t>
      </w:r>
      <w:r w:rsidR="006E6AB3" w:rsidRPr="0086141F">
        <w:rPr>
          <w:color w:val="000000"/>
          <w:sz w:val="28"/>
          <w:szCs w:val="28"/>
        </w:rPr>
        <w:t>«</w:t>
      </w:r>
      <w:r w:rsidRPr="0086141F">
        <w:rPr>
          <w:color w:val="000000"/>
          <w:sz w:val="28"/>
          <w:szCs w:val="28"/>
        </w:rPr>
        <w:t>Отчет об изменениях в капитале</w:t>
      </w:r>
      <w:r w:rsidR="006E6AB3" w:rsidRPr="0086141F">
        <w:rPr>
          <w:color w:val="000000"/>
          <w:sz w:val="28"/>
          <w:szCs w:val="28"/>
        </w:rPr>
        <w:t>»</w:t>
      </w:r>
      <w:r w:rsidRPr="0086141F">
        <w:rPr>
          <w:color w:val="000000"/>
          <w:sz w:val="28"/>
          <w:szCs w:val="28"/>
        </w:rPr>
        <w:t xml:space="preserve"> представляется организациями публичного интереса по результатам финансового года в депозитарий финансовой отчетности в электронном формате посредством программного обеспечения. Подписывается </w:t>
      </w:r>
      <w:r w:rsidR="006E6AB3" w:rsidRPr="0086141F">
        <w:rPr>
          <w:color w:val="000000"/>
          <w:sz w:val="28"/>
          <w:szCs w:val="28"/>
        </w:rPr>
        <w:t>«</w:t>
      </w:r>
      <w:r w:rsidRPr="0086141F">
        <w:rPr>
          <w:color w:val="000000"/>
          <w:sz w:val="28"/>
          <w:szCs w:val="28"/>
        </w:rPr>
        <w:t>Отчет об изменениях в капитале</w:t>
      </w:r>
      <w:r w:rsidR="006E6AB3" w:rsidRPr="0086141F">
        <w:rPr>
          <w:color w:val="000000"/>
          <w:sz w:val="28"/>
          <w:szCs w:val="28"/>
        </w:rPr>
        <w:t>»</w:t>
      </w:r>
      <w:r w:rsidRPr="0086141F">
        <w:rPr>
          <w:color w:val="000000"/>
          <w:sz w:val="28"/>
          <w:szCs w:val="28"/>
        </w:rPr>
        <w:t xml:space="preserve"> электронной цифровой подписью организации, выданной национальным удостоверяющим центром. Электронный формат отчета, который представляется в депозитарий финансовой отчетности формируется после утверждения его учредителями и представляется не позднее 31 августа года следующего за отчетным. Основной задачей ведения данной формы является осуществление мониторинга за соблюдением бухгалтерского законодательства Республики Казахстан;</w:t>
      </w:r>
      <w:bookmarkStart w:id="5" w:name="z778"/>
      <w:bookmarkEnd w:id="4"/>
      <w:r w:rsidR="001E01C1">
        <w:rPr>
          <w:sz w:val="28"/>
          <w:szCs w:val="28"/>
        </w:rPr>
        <w:tab/>
      </w:r>
    </w:p>
    <w:p w:rsidR="00951204" w:rsidRPr="0086141F" w:rsidRDefault="00951204" w:rsidP="001E01C1">
      <w:pPr>
        <w:ind w:firstLine="708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>3) Форма заполняется следующим образом:</w:t>
      </w:r>
    </w:p>
    <w:bookmarkEnd w:id="5"/>
    <w:p w:rsidR="00951204" w:rsidRPr="0086141F" w:rsidRDefault="00951204" w:rsidP="0086141F">
      <w:pPr>
        <w:ind w:firstLine="709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 xml:space="preserve">в графе </w:t>
      </w:r>
      <w:r w:rsidR="006E6AB3" w:rsidRPr="0086141F">
        <w:rPr>
          <w:color w:val="000000"/>
          <w:sz w:val="28"/>
          <w:szCs w:val="28"/>
        </w:rPr>
        <w:t>«</w:t>
      </w:r>
      <w:r w:rsidRPr="0086141F">
        <w:rPr>
          <w:color w:val="000000"/>
          <w:sz w:val="28"/>
          <w:szCs w:val="28"/>
        </w:rPr>
        <w:t>Наименование компонентов</w:t>
      </w:r>
      <w:r w:rsidR="006E6AB3" w:rsidRPr="0086141F">
        <w:rPr>
          <w:color w:val="000000"/>
          <w:sz w:val="28"/>
          <w:szCs w:val="28"/>
        </w:rPr>
        <w:t>»</w:t>
      </w:r>
      <w:r w:rsidRPr="0086141F">
        <w:rPr>
          <w:color w:val="000000"/>
          <w:sz w:val="28"/>
          <w:szCs w:val="28"/>
        </w:rPr>
        <w:t>:</w:t>
      </w:r>
    </w:p>
    <w:p w:rsidR="00951204" w:rsidRPr="0086141F" w:rsidRDefault="006E6AB3" w:rsidP="0086141F">
      <w:pPr>
        <w:ind w:firstLine="709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>«</w:t>
      </w:r>
      <w:r w:rsidR="00951204" w:rsidRPr="0086141F">
        <w:rPr>
          <w:color w:val="000000"/>
          <w:sz w:val="28"/>
          <w:szCs w:val="28"/>
        </w:rPr>
        <w:t>Сальдо на 1 января предыдущего года</w:t>
      </w:r>
      <w:r w:rsidRPr="0086141F">
        <w:rPr>
          <w:color w:val="000000"/>
          <w:sz w:val="28"/>
          <w:szCs w:val="28"/>
        </w:rPr>
        <w:t>»</w:t>
      </w:r>
      <w:r w:rsidR="00951204" w:rsidRPr="0086141F">
        <w:rPr>
          <w:color w:val="000000"/>
          <w:sz w:val="28"/>
          <w:szCs w:val="28"/>
        </w:rPr>
        <w:t xml:space="preserve"> 010;</w:t>
      </w:r>
    </w:p>
    <w:p w:rsidR="00951204" w:rsidRPr="0086141F" w:rsidRDefault="006E6AB3" w:rsidP="001E01C1">
      <w:pPr>
        <w:ind w:firstLine="708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>«</w:t>
      </w:r>
      <w:r w:rsidR="00951204" w:rsidRPr="0086141F">
        <w:rPr>
          <w:color w:val="000000"/>
          <w:sz w:val="28"/>
          <w:szCs w:val="28"/>
        </w:rPr>
        <w:t>Изменение в учетной политике</w:t>
      </w:r>
      <w:r w:rsidRPr="0086141F">
        <w:rPr>
          <w:color w:val="000000"/>
          <w:sz w:val="28"/>
          <w:szCs w:val="28"/>
        </w:rPr>
        <w:t>»</w:t>
      </w:r>
      <w:r w:rsidR="00951204" w:rsidRPr="0086141F">
        <w:rPr>
          <w:color w:val="000000"/>
          <w:sz w:val="28"/>
          <w:szCs w:val="28"/>
        </w:rPr>
        <w:t xml:space="preserve"> 011;</w:t>
      </w:r>
    </w:p>
    <w:p w:rsidR="00951204" w:rsidRPr="0086141F" w:rsidRDefault="00951204" w:rsidP="001E01C1">
      <w:pPr>
        <w:ind w:firstLine="708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 xml:space="preserve">В графе </w:t>
      </w:r>
      <w:r w:rsidR="006E6AB3" w:rsidRPr="0086141F">
        <w:rPr>
          <w:color w:val="000000"/>
          <w:sz w:val="28"/>
          <w:szCs w:val="28"/>
        </w:rPr>
        <w:t>«</w:t>
      </w:r>
      <w:r w:rsidRPr="0086141F">
        <w:rPr>
          <w:color w:val="000000"/>
          <w:sz w:val="28"/>
          <w:szCs w:val="28"/>
        </w:rPr>
        <w:t>Пересчитанное сальдо</w:t>
      </w:r>
      <w:r w:rsidR="006E6AB3" w:rsidRPr="0086141F">
        <w:rPr>
          <w:color w:val="000000"/>
          <w:sz w:val="28"/>
          <w:szCs w:val="28"/>
        </w:rPr>
        <w:t>»</w:t>
      </w:r>
      <w:r w:rsidRPr="0086141F">
        <w:rPr>
          <w:color w:val="000000"/>
          <w:sz w:val="28"/>
          <w:szCs w:val="28"/>
        </w:rPr>
        <w:t xml:space="preserve"> 100 указывается +/- строк 010 и 011;</w:t>
      </w:r>
    </w:p>
    <w:p w:rsidR="00951204" w:rsidRPr="0086141F" w:rsidRDefault="00951204" w:rsidP="001E01C1">
      <w:pPr>
        <w:ind w:firstLine="708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 xml:space="preserve">Значение графы </w:t>
      </w:r>
      <w:r w:rsidR="006E6AB3" w:rsidRPr="0086141F">
        <w:rPr>
          <w:color w:val="000000"/>
          <w:sz w:val="28"/>
          <w:szCs w:val="28"/>
        </w:rPr>
        <w:t>«</w:t>
      </w:r>
      <w:r w:rsidRPr="0086141F">
        <w:rPr>
          <w:color w:val="000000"/>
          <w:sz w:val="28"/>
          <w:szCs w:val="28"/>
        </w:rPr>
        <w:t>Общий совокупный доход, всего</w:t>
      </w:r>
      <w:r w:rsidR="006E6AB3" w:rsidRPr="0086141F">
        <w:rPr>
          <w:color w:val="000000"/>
          <w:sz w:val="28"/>
          <w:szCs w:val="28"/>
        </w:rPr>
        <w:t>»</w:t>
      </w:r>
      <w:r w:rsidRPr="0086141F">
        <w:rPr>
          <w:color w:val="000000"/>
          <w:sz w:val="28"/>
          <w:szCs w:val="28"/>
        </w:rPr>
        <w:t xml:space="preserve"> 200 равно сумме строк 210 и 220:</w:t>
      </w:r>
    </w:p>
    <w:p w:rsidR="00951204" w:rsidRPr="0086141F" w:rsidRDefault="006E6AB3" w:rsidP="001E01C1">
      <w:pPr>
        <w:ind w:firstLine="708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>«</w:t>
      </w:r>
      <w:r w:rsidR="00951204" w:rsidRPr="0086141F">
        <w:rPr>
          <w:color w:val="000000"/>
          <w:sz w:val="28"/>
          <w:szCs w:val="28"/>
        </w:rPr>
        <w:t>Прибыль (убыток) за год</w:t>
      </w:r>
      <w:r w:rsidRPr="0086141F">
        <w:rPr>
          <w:color w:val="000000"/>
          <w:sz w:val="28"/>
          <w:szCs w:val="28"/>
        </w:rPr>
        <w:t>»</w:t>
      </w:r>
      <w:r w:rsidR="00951204" w:rsidRPr="0086141F">
        <w:rPr>
          <w:color w:val="000000"/>
          <w:sz w:val="28"/>
          <w:szCs w:val="28"/>
        </w:rPr>
        <w:t xml:space="preserve"> 210;</w:t>
      </w:r>
    </w:p>
    <w:p w:rsidR="00951204" w:rsidRPr="0086141F" w:rsidRDefault="00951204" w:rsidP="001E01C1">
      <w:pPr>
        <w:ind w:firstLine="708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 xml:space="preserve">Значение графы </w:t>
      </w:r>
      <w:r w:rsidR="006E6AB3" w:rsidRPr="0086141F">
        <w:rPr>
          <w:color w:val="000000"/>
          <w:sz w:val="28"/>
          <w:szCs w:val="28"/>
        </w:rPr>
        <w:t>«</w:t>
      </w:r>
      <w:r w:rsidRPr="0086141F">
        <w:rPr>
          <w:color w:val="000000"/>
          <w:sz w:val="28"/>
          <w:szCs w:val="28"/>
        </w:rPr>
        <w:t>Прочий совокупный доход, всего</w:t>
      </w:r>
      <w:r w:rsidR="006E6AB3" w:rsidRPr="0086141F">
        <w:rPr>
          <w:color w:val="000000"/>
          <w:sz w:val="28"/>
          <w:szCs w:val="28"/>
        </w:rPr>
        <w:t>»</w:t>
      </w:r>
      <w:r w:rsidRPr="0086141F">
        <w:rPr>
          <w:color w:val="000000"/>
          <w:sz w:val="28"/>
          <w:szCs w:val="28"/>
        </w:rPr>
        <w:t xml:space="preserve"> 220 равно сумме строк с 221 по 229,</w:t>
      </w:r>
    </w:p>
    <w:p w:rsidR="00951204" w:rsidRPr="0086141F" w:rsidRDefault="00951204" w:rsidP="001E01C1">
      <w:pPr>
        <w:ind w:firstLine="708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>в том числе:</w:t>
      </w:r>
    </w:p>
    <w:p w:rsidR="00951204" w:rsidRPr="0086141F" w:rsidRDefault="006E6AB3" w:rsidP="0086141F">
      <w:pPr>
        <w:ind w:firstLine="709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>«</w:t>
      </w:r>
      <w:r w:rsidR="00951204" w:rsidRPr="0086141F">
        <w:rPr>
          <w:color w:val="000000"/>
          <w:sz w:val="28"/>
          <w:szCs w:val="28"/>
        </w:rPr>
        <w:t>переоценка долговых финансовых инструментов, оцениваемых по справедливой стоимости через прочий совокупный доход (за минусом налогового эффекта)</w:t>
      </w:r>
      <w:r w:rsidRPr="0086141F">
        <w:rPr>
          <w:color w:val="000000"/>
          <w:sz w:val="28"/>
          <w:szCs w:val="28"/>
        </w:rPr>
        <w:t>»</w:t>
      </w:r>
      <w:r w:rsidR="00951204" w:rsidRPr="0086141F">
        <w:rPr>
          <w:color w:val="000000"/>
          <w:sz w:val="28"/>
          <w:szCs w:val="28"/>
        </w:rPr>
        <w:t xml:space="preserve"> 221;</w:t>
      </w:r>
    </w:p>
    <w:p w:rsidR="00951204" w:rsidRPr="0086141F" w:rsidRDefault="006E6AB3" w:rsidP="0086141F">
      <w:pPr>
        <w:ind w:firstLine="709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>«</w:t>
      </w:r>
      <w:r w:rsidR="00951204" w:rsidRPr="0086141F">
        <w:rPr>
          <w:color w:val="000000"/>
          <w:sz w:val="28"/>
          <w:szCs w:val="28"/>
        </w:rPr>
        <w:t>переоценка долевых финансовых инструментов, оцениваемых по справедливой стоимости через прочий совокупный доход (за минусом налогового эффекта)</w:t>
      </w:r>
      <w:r w:rsidRPr="0086141F">
        <w:rPr>
          <w:color w:val="000000"/>
          <w:sz w:val="28"/>
          <w:szCs w:val="28"/>
        </w:rPr>
        <w:t>»</w:t>
      </w:r>
      <w:r w:rsidR="00951204" w:rsidRPr="0086141F">
        <w:rPr>
          <w:color w:val="000000"/>
          <w:sz w:val="28"/>
          <w:szCs w:val="28"/>
        </w:rPr>
        <w:t xml:space="preserve"> 222;</w:t>
      </w:r>
    </w:p>
    <w:p w:rsidR="00951204" w:rsidRPr="0086141F" w:rsidRDefault="006E6AB3" w:rsidP="0086141F">
      <w:pPr>
        <w:ind w:firstLine="709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>«</w:t>
      </w:r>
      <w:r w:rsidR="00951204" w:rsidRPr="0086141F">
        <w:rPr>
          <w:color w:val="000000"/>
          <w:sz w:val="28"/>
          <w:szCs w:val="28"/>
        </w:rPr>
        <w:t>переоценка основных средств и нематериальных активов (за минусом налогового эффекта)</w:t>
      </w:r>
      <w:r w:rsidRPr="0086141F">
        <w:rPr>
          <w:color w:val="000000"/>
          <w:sz w:val="28"/>
          <w:szCs w:val="28"/>
        </w:rPr>
        <w:t>»</w:t>
      </w:r>
      <w:r w:rsidR="00951204" w:rsidRPr="0086141F">
        <w:rPr>
          <w:color w:val="000000"/>
          <w:sz w:val="28"/>
          <w:szCs w:val="28"/>
        </w:rPr>
        <w:t xml:space="preserve"> 223;</w:t>
      </w:r>
    </w:p>
    <w:p w:rsidR="00951204" w:rsidRPr="0086141F" w:rsidRDefault="006E6AB3" w:rsidP="0086141F">
      <w:pPr>
        <w:ind w:firstLine="709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>«</w:t>
      </w:r>
      <w:r w:rsidR="00951204" w:rsidRPr="0086141F">
        <w:rPr>
          <w:color w:val="000000"/>
          <w:sz w:val="28"/>
          <w:szCs w:val="28"/>
        </w:rPr>
        <w:t>доля в прочем совокупном доходе (убытке) ассоциированных организаций и совместной деятельности, учитываемых по методу долевого участия</w:t>
      </w:r>
      <w:r w:rsidRPr="0086141F">
        <w:rPr>
          <w:color w:val="000000"/>
          <w:sz w:val="28"/>
          <w:szCs w:val="28"/>
        </w:rPr>
        <w:t>»</w:t>
      </w:r>
      <w:r w:rsidR="00951204" w:rsidRPr="0086141F">
        <w:rPr>
          <w:color w:val="000000"/>
          <w:sz w:val="28"/>
          <w:szCs w:val="28"/>
        </w:rPr>
        <w:t xml:space="preserve"> 224;</w:t>
      </w:r>
    </w:p>
    <w:p w:rsidR="00951204" w:rsidRPr="0086141F" w:rsidRDefault="006E6AB3" w:rsidP="0086141F">
      <w:pPr>
        <w:ind w:firstLine="709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>«</w:t>
      </w:r>
      <w:r w:rsidR="00951204" w:rsidRPr="0086141F">
        <w:rPr>
          <w:color w:val="000000"/>
          <w:sz w:val="28"/>
          <w:szCs w:val="28"/>
        </w:rPr>
        <w:t>актуарные прибыли (убытки) по пенсионным обязательствам</w:t>
      </w:r>
      <w:r w:rsidRPr="0086141F">
        <w:rPr>
          <w:color w:val="000000"/>
          <w:sz w:val="28"/>
          <w:szCs w:val="28"/>
        </w:rPr>
        <w:t>»</w:t>
      </w:r>
      <w:r w:rsidR="00951204" w:rsidRPr="0086141F">
        <w:rPr>
          <w:color w:val="000000"/>
          <w:sz w:val="28"/>
          <w:szCs w:val="28"/>
        </w:rPr>
        <w:t xml:space="preserve"> 225;</w:t>
      </w:r>
    </w:p>
    <w:p w:rsidR="00951204" w:rsidRPr="0086141F" w:rsidRDefault="006E6AB3" w:rsidP="0086141F">
      <w:pPr>
        <w:ind w:firstLine="709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>«</w:t>
      </w:r>
      <w:r w:rsidR="00951204" w:rsidRPr="0086141F">
        <w:rPr>
          <w:color w:val="000000"/>
          <w:sz w:val="28"/>
          <w:szCs w:val="28"/>
        </w:rPr>
        <w:t>эффект изменения в ставке подоходного налога на отсроченный налог</w:t>
      </w:r>
      <w:r w:rsidRPr="0086141F">
        <w:rPr>
          <w:color w:val="000000"/>
          <w:sz w:val="28"/>
          <w:szCs w:val="28"/>
        </w:rPr>
        <w:t>»</w:t>
      </w:r>
      <w:r w:rsidR="00951204" w:rsidRPr="0086141F">
        <w:rPr>
          <w:color w:val="000000"/>
          <w:sz w:val="28"/>
          <w:szCs w:val="28"/>
        </w:rPr>
        <w:t xml:space="preserve"> 226;</w:t>
      </w:r>
    </w:p>
    <w:p w:rsidR="00951204" w:rsidRPr="0086141F" w:rsidRDefault="006E6AB3" w:rsidP="0086141F">
      <w:pPr>
        <w:ind w:firstLine="709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>«</w:t>
      </w:r>
      <w:r w:rsidR="00951204" w:rsidRPr="0086141F">
        <w:rPr>
          <w:color w:val="000000"/>
          <w:sz w:val="28"/>
          <w:szCs w:val="28"/>
        </w:rPr>
        <w:t>хеджирование денежных потоков (за минусом налогового эффекта)</w:t>
      </w:r>
      <w:r w:rsidRPr="0086141F">
        <w:rPr>
          <w:color w:val="000000"/>
          <w:sz w:val="28"/>
          <w:szCs w:val="28"/>
        </w:rPr>
        <w:t>»</w:t>
      </w:r>
      <w:r w:rsidR="00951204" w:rsidRPr="0086141F">
        <w:rPr>
          <w:color w:val="000000"/>
          <w:sz w:val="28"/>
          <w:szCs w:val="28"/>
        </w:rPr>
        <w:t xml:space="preserve"> 227;</w:t>
      </w:r>
    </w:p>
    <w:p w:rsidR="00951204" w:rsidRPr="0086141F" w:rsidRDefault="006E6AB3" w:rsidP="001E01C1">
      <w:pPr>
        <w:ind w:firstLine="708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>«</w:t>
      </w:r>
      <w:r w:rsidR="00951204" w:rsidRPr="0086141F">
        <w:rPr>
          <w:color w:val="000000"/>
          <w:sz w:val="28"/>
          <w:szCs w:val="28"/>
        </w:rPr>
        <w:t>хеджирование чистых инвестиций в зарубежные операции</w:t>
      </w:r>
      <w:r w:rsidRPr="0086141F">
        <w:rPr>
          <w:color w:val="000000"/>
          <w:sz w:val="28"/>
          <w:szCs w:val="28"/>
        </w:rPr>
        <w:t>»</w:t>
      </w:r>
      <w:r w:rsidR="00951204" w:rsidRPr="0086141F">
        <w:rPr>
          <w:color w:val="000000"/>
          <w:sz w:val="28"/>
          <w:szCs w:val="28"/>
        </w:rPr>
        <w:t xml:space="preserve"> 228;</w:t>
      </w:r>
    </w:p>
    <w:p w:rsidR="00951204" w:rsidRPr="0086141F" w:rsidRDefault="006E6AB3" w:rsidP="001E01C1">
      <w:pPr>
        <w:ind w:left="707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lastRenderedPageBreak/>
        <w:t>«</w:t>
      </w:r>
      <w:r w:rsidR="00951204" w:rsidRPr="0086141F">
        <w:rPr>
          <w:color w:val="000000"/>
          <w:sz w:val="28"/>
          <w:szCs w:val="28"/>
        </w:rPr>
        <w:t>курсовая разница по инвестициям в зарубежные организации</w:t>
      </w:r>
      <w:r w:rsidRPr="0086141F">
        <w:rPr>
          <w:color w:val="000000"/>
          <w:sz w:val="28"/>
          <w:szCs w:val="28"/>
        </w:rPr>
        <w:t>»</w:t>
      </w:r>
      <w:r w:rsidR="00951204" w:rsidRPr="0086141F">
        <w:rPr>
          <w:color w:val="000000"/>
          <w:sz w:val="28"/>
          <w:szCs w:val="28"/>
        </w:rPr>
        <w:t xml:space="preserve"> 229;</w:t>
      </w:r>
    </w:p>
    <w:p w:rsidR="00951204" w:rsidRPr="0086141F" w:rsidRDefault="00951204" w:rsidP="0086141F">
      <w:pPr>
        <w:ind w:firstLine="709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 xml:space="preserve">Значение графы </w:t>
      </w:r>
      <w:r w:rsidR="006E6AB3" w:rsidRPr="0086141F">
        <w:rPr>
          <w:color w:val="000000"/>
          <w:sz w:val="28"/>
          <w:szCs w:val="28"/>
        </w:rPr>
        <w:t>«</w:t>
      </w:r>
      <w:r w:rsidRPr="0086141F">
        <w:rPr>
          <w:color w:val="000000"/>
          <w:sz w:val="28"/>
          <w:szCs w:val="28"/>
        </w:rPr>
        <w:t>Операции с собственниками, всего</w:t>
      </w:r>
      <w:r w:rsidR="006E6AB3" w:rsidRPr="0086141F">
        <w:rPr>
          <w:color w:val="000000"/>
          <w:sz w:val="28"/>
          <w:szCs w:val="28"/>
        </w:rPr>
        <w:t>»</w:t>
      </w:r>
      <w:r w:rsidRPr="0086141F">
        <w:rPr>
          <w:color w:val="000000"/>
          <w:sz w:val="28"/>
          <w:szCs w:val="28"/>
        </w:rPr>
        <w:t xml:space="preserve"> 300 равно сумме строк с 310 по 318,</w:t>
      </w:r>
    </w:p>
    <w:p w:rsidR="00951204" w:rsidRPr="0086141F" w:rsidRDefault="00951204" w:rsidP="0086141F">
      <w:pPr>
        <w:ind w:firstLine="709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>в том числе:</w:t>
      </w:r>
    </w:p>
    <w:p w:rsidR="00951204" w:rsidRPr="0086141F" w:rsidRDefault="006E6AB3" w:rsidP="0086141F">
      <w:pPr>
        <w:ind w:firstLine="709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>«</w:t>
      </w:r>
      <w:r w:rsidR="00951204" w:rsidRPr="0086141F">
        <w:rPr>
          <w:color w:val="000000"/>
          <w:sz w:val="28"/>
          <w:szCs w:val="28"/>
        </w:rPr>
        <w:t>Вознаграждения работников акциями</w:t>
      </w:r>
      <w:r w:rsidRPr="0086141F">
        <w:rPr>
          <w:color w:val="000000"/>
          <w:sz w:val="28"/>
          <w:szCs w:val="28"/>
        </w:rPr>
        <w:t>»</w:t>
      </w:r>
      <w:r w:rsidR="00951204" w:rsidRPr="0086141F">
        <w:rPr>
          <w:color w:val="000000"/>
          <w:sz w:val="28"/>
          <w:szCs w:val="28"/>
        </w:rPr>
        <w:t xml:space="preserve"> 310;</w:t>
      </w:r>
    </w:p>
    <w:p w:rsidR="00951204" w:rsidRPr="0086141F" w:rsidRDefault="00951204" w:rsidP="0086141F">
      <w:pPr>
        <w:ind w:firstLine="709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>в том числе:</w:t>
      </w:r>
    </w:p>
    <w:p w:rsidR="00951204" w:rsidRPr="0086141F" w:rsidRDefault="00951204" w:rsidP="0086141F">
      <w:pPr>
        <w:ind w:firstLine="709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>стоимость услуг работников;</w:t>
      </w:r>
    </w:p>
    <w:p w:rsidR="00951204" w:rsidRPr="0086141F" w:rsidRDefault="00951204" w:rsidP="0086141F">
      <w:pPr>
        <w:ind w:firstLine="709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>выпуск акций по схеме вознаграждения работников акциями;</w:t>
      </w:r>
    </w:p>
    <w:p w:rsidR="00951204" w:rsidRPr="0086141F" w:rsidRDefault="00951204" w:rsidP="0086141F">
      <w:pPr>
        <w:ind w:firstLine="709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 xml:space="preserve">налоговая выгода в отношении схемы вознаграждения работников акциями; </w:t>
      </w:r>
    </w:p>
    <w:p w:rsidR="00951204" w:rsidRPr="0086141F" w:rsidRDefault="006E6AB3" w:rsidP="0086141F">
      <w:pPr>
        <w:ind w:firstLine="709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>«</w:t>
      </w:r>
      <w:r w:rsidR="00951204" w:rsidRPr="0086141F">
        <w:rPr>
          <w:color w:val="000000"/>
          <w:sz w:val="28"/>
          <w:szCs w:val="28"/>
        </w:rPr>
        <w:t>Взносы собственников</w:t>
      </w:r>
      <w:r w:rsidRPr="0086141F">
        <w:rPr>
          <w:color w:val="000000"/>
          <w:sz w:val="28"/>
          <w:szCs w:val="28"/>
        </w:rPr>
        <w:t>»</w:t>
      </w:r>
      <w:r w:rsidR="00951204" w:rsidRPr="0086141F">
        <w:rPr>
          <w:color w:val="000000"/>
          <w:sz w:val="28"/>
          <w:szCs w:val="28"/>
        </w:rPr>
        <w:t xml:space="preserve"> 311;</w:t>
      </w:r>
    </w:p>
    <w:p w:rsidR="00951204" w:rsidRPr="0086141F" w:rsidRDefault="006E6AB3" w:rsidP="0086141F">
      <w:pPr>
        <w:ind w:firstLine="709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>«</w:t>
      </w:r>
      <w:r w:rsidR="00951204" w:rsidRPr="0086141F">
        <w:rPr>
          <w:color w:val="000000"/>
          <w:sz w:val="28"/>
          <w:szCs w:val="28"/>
        </w:rPr>
        <w:t>Выпуск собственных долевых инструментов (акций)</w:t>
      </w:r>
      <w:r w:rsidRPr="0086141F">
        <w:rPr>
          <w:color w:val="000000"/>
          <w:sz w:val="28"/>
          <w:szCs w:val="28"/>
        </w:rPr>
        <w:t>»</w:t>
      </w:r>
      <w:r w:rsidR="00951204" w:rsidRPr="0086141F">
        <w:rPr>
          <w:color w:val="000000"/>
          <w:sz w:val="28"/>
          <w:szCs w:val="28"/>
        </w:rPr>
        <w:t xml:space="preserve"> 312;</w:t>
      </w:r>
    </w:p>
    <w:p w:rsidR="00951204" w:rsidRPr="0086141F" w:rsidRDefault="006E6AB3" w:rsidP="0086141F">
      <w:pPr>
        <w:ind w:firstLine="709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>«</w:t>
      </w:r>
      <w:r w:rsidR="00951204" w:rsidRPr="0086141F">
        <w:rPr>
          <w:color w:val="000000"/>
          <w:sz w:val="28"/>
          <w:szCs w:val="28"/>
        </w:rPr>
        <w:t>Выпуск долевых инструментов, связанный с объединением бизнеса</w:t>
      </w:r>
      <w:r w:rsidRPr="0086141F">
        <w:rPr>
          <w:color w:val="000000"/>
          <w:sz w:val="28"/>
          <w:szCs w:val="28"/>
        </w:rPr>
        <w:t>»</w:t>
      </w:r>
      <w:r w:rsidR="00951204" w:rsidRPr="0086141F">
        <w:rPr>
          <w:color w:val="000000"/>
          <w:sz w:val="28"/>
          <w:szCs w:val="28"/>
        </w:rPr>
        <w:t xml:space="preserve"> 313;</w:t>
      </w:r>
    </w:p>
    <w:p w:rsidR="00951204" w:rsidRPr="0086141F" w:rsidRDefault="006E6AB3" w:rsidP="0086141F">
      <w:pPr>
        <w:ind w:firstLine="709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>«</w:t>
      </w:r>
      <w:r w:rsidR="00951204" w:rsidRPr="0086141F">
        <w:rPr>
          <w:color w:val="000000"/>
          <w:sz w:val="28"/>
          <w:szCs w:val="28"/>
        </w:rPr>
        <w:t>Долевой компонент конвертируемых инструментов (за минусом налогового эффекта)</w:t>
      </w:r>
      <w:r w:rsidRPr="0086141F">
        <w:rPr>
          <w:color w:val="000000"/>
          <w:sz w:val="28"/>
          <w:szCs w:val="28"/>
        </w:rPr>
        <w:t>»</w:t>
      </w:r>
      <w:r w:rsidR="00951204" w:rsidRPr="0086141F">
        <w:rPr>
          <w:color w:val="000000"/>
          <w:sz w:val="28"/>
          <w:szCs w:val="28"/>
        </w:rPr>
        <w:t xml:space="preserve"> 314;</w:t>
      </w:r>
    </w:p>
    <w:p w:rsidR="00951204" w:rsidRPr="0086141F" w:rsidRDefault="006E6AB3" w:rsidP="0086141F">
      <w:pPr>
        <w:ind w:firstLine="709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>«</w:t>
      </w:r>
      <w:r w:rsidR="00951204" w:rsidRPr="0086141F">
        <w:rPr>
          <w:color w:val="000000"/>
          <w:sz w:val="28"/>
          <w:szCs w:val="28"/>
        </w:rPr>
        <w:t>Выплата дивидендов</w:t>
      </w:r>
      <w:r w:rsidRPr="0086141F">
        <w:rPr>
          <w:color w:val="000000"/>
          <w:sz w:val="28"/>
          <w:szCs w:val="28"/>
        </w:rPr>
        <w:t>»</w:t>
      </w:r>
      <w:r w:rsidR="00951204" w:rsidRPr="0086141F">
        <w:rPr>
          <w:color w:val="000000"/>
          <w:sz w:val="28"/>
          <w:szCs w:val="28"/>
        </w:rPr>
        <w:t xml:space="preserve"> 315;</w:t>
      </w:r>
    </w:p>
    <w:p w:rsidR="00951204" w:rsidRPr="0086141F" w:rsidRDefault="006E6AB3" w:rsidP="0086141F">
      <w:pPr>
        <w:ind w:firstLine="709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>«</w:t>
      </w:r>
      <w:r w:rsidR="00951204" w:rsidRPr="0086141F">
        <w:rPr>
          <w:color w:val="000000"/>
          <w:sz w:val="28"/>
          <w:szCs w:val="28"/>
        </w:rPr>
        <w:t>Прочие распределения в пользу собственников</w:t>
      </w:r>
      <w:r w:rsidRPr="0086141F">
        <w:rPr>
          <w:color w:val="000000"/>
          <w:sz w:val="28"/>
          <w:szCs w:val="28"/>
        </w:rPr>
        <w:t>»</w:t>
      </w:r>
      <w:r w:rsidR="00951204" w:rsidRPr="0086141F">
        <w:rPr>
          <w:color w:val="000000"/>
          <w:sz w:val="28"/>
          <w:szCs w:val="28"/>
        </w:rPr>
        <w:t xml:space="preserve"> 316;</w:t>
      </w:r>
    </w:p>
    <w:p w:rsidR="00951204" w:rsidRPr="0086141F" w:rsidRDefault="006E6AB3" w:rsidP="0086141F">
      <w:pPr>
        <w:ind w:firstLine="709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>«</w:t>
      </w:r>
      <w:r w:rsidR="00951204" w:rsidRPr="0086141F">
        <w:rPr>
          <w:color w:val="000000"/>
          <w:sz w:val="28"/>
          <w:szCs w:val="28"/>
        </w:rPr>
        <w:t>Прочие операции с собственниками</w:t>
      </w:r>
      <w:r w:rsidRPr="0086141F">
        <w:rPr>
          <w:color w:val="000000"/>
          <w:sz w:val="28"/>
          <w:szCs w:val="28"/>
        </w:rPr>
        <w:t>»</w:t>
      </w:r>
      <w:r w:rsidR="00951204" w:rsidRPr="0086141F">
        <w:rPr>
          <w:color w:val="000000"/>
          <w:sz w:val="28"/>
          <w:szCs w:val="28"/>
        </w:rPr>
        <w:t xml:space="preserve"> 317;</w:t>
      </w:r>
    </w:p>
    <w:p w:rsidR="00951204" w:rsidRPr="0086141F" w:rsidRDefault="006E6AB3" w:rsidP="0086141F">
      <w:pPr>
        <w:ind w:firstLine="709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>«</w:t>
      </w:r>
      <w:r w:rsidR="00951204" w:rsidRPr="0086141F">
        <w:rPr>
          <w:color w:val="000000"/>
          <w:sz w:val="28"/>
          <w:szCs w:val="28"/>
        </w:rPr>
        <w:t>Изменения в доле участия в дочерних организациях, не приводящей к потере контроля</w:t>
      </w:r>
      <w:r w:rsidRPr="0086141F">
        <w:rPr>
          <w:color w:val="000000"/>
          <w:sz w:val="28"/>
          <w:szCs w:val="28"/>
        </w:rPr>
        <w:t>»</w:t>
      </w:r>
      <w:r w:rsidR="00951204" w:rsidRPr="0086141F">
        <w:rPr>
          <w:color w:val="000000"/>
          <w:sz w:val="28"/>
          <w:szCs w:val="28"/>
        </w:rPr>
        <w:t xml:space="preserve"> 318;</w:t>
      </w:r>
    </w:p>
    <w:p w:rsidR="00951204" w:rsidRPr="0086141F" w:rsidRDefault="006E6AB3" w:rsidP="0086141F">
      <w:pPr>
        <w:ind w:firstLine="709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>«</w:t>
      </w:r>
      <w:r w:rsidR="00951204" w:rsidRPr="0086141F">
        <w:rPr>
          <w:color w:val="000000"/>
          <w:sz w:val="28"/>
          <w:szCs w:val="28"/>
        </w:rPr>
        <w:t>Прочие операции 319</w:t>
      </w:r>
      <w:r w:rsidRPr="0086141F">
        <w:rPr>
          <w:color w:val="000000"/>
          <w:sz w:val="28"/>
          <w:szCs w:val="28"/>
        </w:rPr>
        <w:t>»</w:t>
      </w:r>
      <w:r w:rsidR="00951204" w:rsidRPr="0086141F">
        <w:rPr>
          <w:color w:val="000000"/>
          <w:sz w:val="28"/>
          <w:szCs w:val="28"/>
        </w:rPr>
        <w:t>;</w:t>
      </w:r>
    </w:p>
    <w:p w:rsidR="00951204" w:rsidRPr="0086141F" w:rsidRDefault="00951204" w:rsidP="0086141F">
      <w:pPr>
        <w:ind w:firstLine="709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 xml:space="preserve">Значение графы </w:t>
      </w:r>
      <w:r w:rsidR="006E6AB3" w:rsidRPr="0086141F">
        <w:rPr>
          <w:color w:val="000000"/>
          <w:sz w:val="28"/>
          <w:szCs w:val="28"/>
        </w:rPr>
        <w:t>«</w:t>
      </w:r>
      <w:r w:rsidRPr="0086141F">
        <w:rPr>
          <w:color w:val="000000"/>
          <w:sz w:val="28"/>
          <w:szCs w:val="28"/>
        </w:rPr>
        <w:t>Сальдо на 1 января отчетного года</w:t>
      </w:r>
      <w:r w:rsidR="006E6AB3" w:rsidRPr="0086141F">
        <w:rPr>
          <w:color w:val="000000"/>
          <w:sz w:val="28"/>
          <w:szCs w:val="28"/>
        </w:rPr>
        <w:t>»</w:t>
      </w:r>
      <w:r w:rsidRPr="0086141F">
        <w:rPr>
          <w:color w:val="000000"/>
          <w:sz w:val="28"/>
          <w:szCs w:val="28"/>
        </w:rPr>
        <w:t xml:space="preserve"> 400 равно сумме строк 100, 200, 300 и 319;</w:t>
      </w:r>
    </w:p>
    <w:p w:rsidR="00951204" w:rsidRPr="0086141F" w:rsidRDefault="006E6AB3" w:rsidP="0086141F">
      <w:pPr>
        <w:ind w:firstLine="709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>«</w:t>
      </w:r>
      <w:r w:rsidR="00951204" w:rsidRPr="0086141F">
        <w:rPr>
          <w:color w:val="000000"/>
          <w:sz w:val="28"/>
          <w:szCs w:val="28"/>
        </w:rPr>
        <w:t>Изменение в учетной политике</w:t>
      </w:r>
      <w:r w:rsidRPr="0086141F">
        <w:rPr>
          <w:color w:val="000000"/>
          <w:sz w:val="28"/>
          <w:szCs w:val="28"/>
        </w:rPr>
        <w:t>»</w:t>
      </w:r>
      <w:r w:rsidR="00951204" w:rsidRPr="0086141F">
        <w:rPr>
          <w:color w:val="000000"/>
          <w:sz w:val="28"/>
          <w:szCs w:val="28"/>
        </w:rPr>
        <w:t xml:space="preserve"> 401;</w:t>
      </w:r>
    </w:p>
    <w:p w:rsidR="00951204" w:rsidRPr="0086141F" w:rsidRDefault="00951204" w:rsidP="0086141F">
      <w:pPr>
        <w:ind w:firstLine="709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 xml:space="preserve">Значение графы </w:t>
      </w:r>
      <w:r w:rsidR="006E6AB3" w:rsidRPr="0086141F">
        <w:rPr>
          <w:color w:val="000000"/>
          <w:sz w:val="28"/>
          <w:szCs w:val="28"/>
        </w:rPr>
        <w:t>«</w:t>
      </w:r>
      <w:r w:rsidRPr="0086141F">
        <w:rPr>
          <w:color w:val="000000"/>
          <w:sz w:val="28"/>
          <w:szCs w:val="28"/>
        </w:rPr>
        <w:t>Пересчитанное сальдо</w:t>
      </w:r>
      <w:r w:rsidR="006E6AB3" w:rsidRPr="0086141F">
        <w:rPr>
          <w:color w:val="000000"/>
          <w:sz w:val="28"/>
          <w:szCs w:val="28"/>
        </w:rPr>
        <w:t>»</w:t>
      </w:r>
      <w:r w:rsidRPr="0086141F">
        <w:rPr>
          <w:color w:val="000000"/>
          <w:sz w:val="28"/>
          <w:szCs w:val="28"/>
        </w:rPr>
        <w:t xml:space="preserve"> 500 равно +/- строк 400 и 401;</w:t>
      </w:r>
    </w:p>
    <w:p w:rsidR="00951204" w:rsidRPr="0086141F" w:rsidRDefault="00951204" w:rsidP="0086141F">
      <w:pPr>
        <w:ind w:firstLine="709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 xml:space="preserve">Значение графы </w:t>
      </w:r>
      <w:r w:rsidR="006E6AB3" w:rsidRPr="0086141F">
        <w:rPr>
          <w:color w:val="000000"/>
          <w:sz w:val="28"/>
          <w:szCs w:val="28"/>
        </w:rPr>
        <w:t>«</w:t>
      </w:r>
      <w:r w:rsidRPr="0086141F">
        <w:rPr>
          <w:color w:val="000000"/>
          <w:sz w:val="28"/>
          <w:szCs w:val="28"/>
        </w:rPr>
        <w:t>Общий совокупный доход, всего</w:t>
      </w:r>
      <w:r w:rsidR="006E6AB3" w:rsidRPr="0086141F">
        <w:rPr>
          <w:color w:val="000000"/>
          <w:sz w:val="28"/>
          <w:szCs w:val="28"/>
        </w:rPr>
        <w:t>»</w:t>
      </w:r>
      <w:r w:rsidRPr="0086141F">
        <w:rPr>
          <w:color w:val="000000"/>
          <w:sz w:val="28"/>
          <w:szCs w:val="28"/>
        </w:rPr>
        <w:t xml:space="preserve"> 600 равно сумме строк 610 и 620:</w:t>
      </w:r>
    </w:p>
    <w:p w:rsidR="00951204" w:rsidRPr="0086141F" w:rsidRDefault="006E6AB3" w:rsidP="0086141F">
      <w:pPr>
        <w:ind w:firstLine="709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>«</w:t>
      </w:r>
      <w:r w:rsidR="00951204" w:rsidRPr="0086141F">
        <w:rPr>
          <w:color w:val="000000"/>
          <w:sz w:val="28"/>
          <w:szCs w:val="28"/>
        </w:rPr>
        <w:t>Прибыль (убыток) за год</w:t>
      </w:r>
      <w:r w:rsidRPr="0086141F">
        <w:rPr>
          <w:color w:val="000000"/>
          <w:sz w:val="28"/>
          <w:szCs w:val="28"/>
        </w:rPr>
        <w:t>»</w:t>
      </w:r>
      <w:r w:rsidR="00951204" w:rsidRPr="0086141F">
        <w:rPr>
          <w:color w:val="000000"/>
          <w:sz w:val="28"/>
          <w:szCs w:val="28"/>
        </w:rPr>
        <w:t xml:space="preserve"> 610;</w:t>
      </w:r>
    </w:p>
    <w:p w:rsidR="00951204" w:rsidRPr="0086141F" w:rsidRDefault="00951204" w:rsidP="0086141F">
      <w:pPr>
        <w:ind w:firstLine="709"/>
        <w:jc w:val="both"/>
        <w:rPr>
          <w:sz w:val="28"/>
          <w:szCs w:val="28"/>
        </w:rPr>
      </w:pPr>
      <w:r w:rsidRPr="0086141F">
        <w:rPr>
          <w:color w:val="000000"/>
          <w:sz w:val="28"/>
          <w:szCs w:val="28"/>
        </w:rPr>
        <w:t xml:space="preserve">Значение графы </w:t>
      </w:r>
      <w:r w:rsidR="006E6AB3" w:rsidRPr="0086141F">
        <w:rPr>
          <w:color w:val="000000"/>
          <w:sz w:val="28"/>
          <w:szCs w:val="28"/>
        </w:rPr>
        <w:t>«</w:t>
      </w:r>
      <w:r w:rsidRPr="0086141F">
        <w:rPr>
          <w:color w:val="000000"/>
          <w:sz w:val="28"/>
          <w:szCs w:val="28"/>
        </w:rPr>
        <w:t>Прочий совокупный доход, всего</w:t>
      </w:r>
      <w:r w:rsidR="006E6AB3" w:rsidRPr="0086141F">
        <w:rPr>
          <w:color w:val="000000"/>
          <w:sz w:val="28"/>
          <w:szCs w:val="28"/>
        </w:rPr>
        <w:t>»</w:t>
      </w:r>
      <w:r w:rsidRPr="0086141F">
        <w:rPr>
          <w:color w:val="000000"/>
          <w:sz w:val="28"/>
          <w:szCs w:val="28"/>
        </w:rPr>
        <w:t xml:space="preserve"> 620 равно сумме строк с 621 по 629,</w:t>
      </w:r>
    </w:p>
    <w:p w:rsidR="00951204" w:rsidRPr="00885007" w:rsidRDefault="00951204" w:rsidP="0086141F">
      <w:pPr>
        <w:ind w:firstLine="709"/>
        <w:jc w:val="both"/>
      </w:pPr>
      <w:r w:rsidRPr="00885007">
        <w:rPr>
          <w:color w:val="000000"/>
          <w:sz w:val="28"/>
        </w:rPr>
        <w:t>в том числе:</w:t>
      </w:r>
    </w:p>
    <w:p w:rsidR="00951204" w:rsidRPr="00885007" w:rsidRDefault="006E6AB3" w:rsidP="0086141F">
      <w:pPr>
        <w:ind w:firstLine="709"/>
        <w:jc w:val="both"/>
      </w:pPr>
      <w:r>
        <w:rPr>
          <w:color w:val="000000"/>
          <w:sz w:val="28"/>
        </w:rPr>
        <w:t>«</w:t>
      </w:r>
      <w:r w:rsidR="00951204" w:rsidRPr="00885007">
        <w:rPr>
          <w:color w:val="000000"/>
          <w:sz w:val="28"/>
        </w:rPr>
        <w:t>переоценка долговых финансовых инструментов, оцениваемых по справедливой стоимости через прочий совокупный доход (за минусом налогового эффекта)</w:t>
      </w:r>
      <w:r>
        <w:rPr>
          <w:color w:val="000000"/>
          <w:sz w:val="28"/>
        </w:rPr>
        <w:t>»</w:t>
      </w:r>
      <w:r w:rsidR="00951204" w:rsidRPr="00885007">
        <w:rPr>
          <w:color w:val="000000"/>
          <w:sz w:val="28"/>
        </w:rPr>
        <w:t xml:space="preserve"> 621;</w:t>
      </w:r>
    </w:p>
    <w:p w:rsidR="00951204" w:rsidRPr="00885007" w:rsidRDefault="006E6AB3" w:rsidP="0086141F">
      <w:pPr>
        <w:ind w:firstLine="709"/>
        <w:jc w:val="both"/>
      </w:pPr>
      <w:r>
        <w:rPr>
          <w:color w:val="000000"/>
          <w:sz w:val="28"/>
        </w:rPr>
        <w:t>«</w:t>
      </w:r>
      <w:r w:rsidR="00951204" w:rsidRPr="00885007">
        <w:rPr>
          <w:color w:val="000000"/>
          <w:sz w:val="28"/>
        </w:rPr>
        <w:t>переоценка долевых финансовых инструментов, оцениваемых по справедливой стоимости через прочий совокупный доход (за минусом налогового эффекта)</w:t>
      </w:r>
      <w:r>
        <w:rPr>
          <w:color w:val="000000"/>
          <w:sz w:val="28"/>
        </w:rPr>
        <w:t>»</w:t>
      </w:r>
      <w:r w:rsidR="00951204" w:rsidRPr="00885007">
        <w:rPr>
          <w:color w:val="000000"/>
          <w:sz w:val="28"/>
        </w:rPr>
        <w:t xml:space="preserve"> 622;</w:t>
      </w:r>
    </w:p>
    <w:p w:rsidR="00951204" w:rsidRPr="00885007" w:rsidRDefault="006E6AB3" w:rsidP="0086141F">
      <w:pPr>
        <w:ind w:firstLine="709"/>
        <w:jc w:val="both"/>
      </w:pPr>
      <w:r>
        <w:rPr>
          <w:color w:val="000000"/>
          <w:sz w:val="28"/>
        </w:rPr>
        <w:t>«</w:t>
      </w:r>
      <w:r w:rsidR="00951204" w:rsidRPr="00885007">
        <w:rPr>
          <w:color w:val="000000"/>
          <w:sz w:val="28"/>
        </w:rPr>
        <w:t>переоценка основных средств и нематериальных активов (за минусом налогового эффекта)</w:t>
      </w:r>
      <w:r>
        <w:rPr>
          <w:color w:val="000000"/>
          <w:sz w:val="28"/>
        </w:rPr>
        <w:t>»</w:t>
      </w:r>
      <w:r w:rsidR="00951204" w:rsidRPr="00885007">
        <w:rPr>
          <w:color w:val="000000"/>
          <w:sz w:val="28"/>
        </w:rPr>
        <w:t xml:space="preserve"> 623;</w:t>
      </w:r>
    </w:p>
    <w:p w:rsidR="00951204" w:rsidRPr="00885007" w:rsidRDefault="006E6AB3" w:rsidP="0086141F">
      <w:pPr>
        <w:ind w:firstLine="709"/>
        <w:jc w:val="both"/>
      </w:pPr>
      <w:r>
        <w:rPr>
          <w:color w:val="000000"/>
          <w:sz w:val="28"/>
        </w:rPr>
        <w:t>«</w:t>
      </w:r>
      <w:r w:rsidR="00951204" w:rsidRPr="00885007">
        <w:rPr>
          <w:color w:val="000000"/>
          <w:sz w:val="28"/>
        </w:rPr>
        <w:t>доля в прочем совокупном доходе (убытке) ассоциированных организаций и совместной деятельности, учитываемых по методу долевого участия</w:t>
      </w:r>
      <w:r>
        <w:rPr>
          <w:color w:val="000000"/>
          <w:sz w:val="28"/>
        </w:rPr>
        <w:t>»</w:t>
      </w:r>
      <w:r w:rsidR="00951204" w:rsidRPr="00885007">
        <w:rPr>
          <w:color w:val="000000"/>
          <w:sz w:val="28"/>
        </w:rPr>
        <w:t xml:space="preserve"> 624;</w:t>
      </w:r>
    </w:p>
    <w:p w:rsidR="00951204" w:rsidRPr="00885007" w:rsidRDefault="006E6AB3" w:rsidP="0086141F">
      <w:pPr>
        <w:ind w:firstLine="709"/>
        <w:jc w:val="both"/>
      </w:pPr>
      <w:r>
        <w:rPr>
          <w:color w:val="000000"/>
          <w:sz w:val="28"/>
        </w:rPr>
        <w:t>«</w:t>
      </w:r>
      <w:r w:rsidR="00951204" w:rsidRPr="00885007">
        <w:rPr>
          <w:color w:val="000000"/>
          <w:sz w:val="28"/>
        </w:rPr>
        <w:t>актуарные прибыли (убытки) по пенсионным обязательствам</w:t>
      </w:r>
      <w:r>
        <w:rPr>
          <w:color w:val="000000"/>
          <w:sz w:val="28"/>
        </w:rPr>
        <w:t>»</w:t>
      </w:r>
      <w:r w:rsidR="00951204" w:rsidRPr="00885007">
        <w:rPr>
          <w:color w:val="000000"/>
          <w:sz w:val="28"/>
        </w:rPr>
        <w:t xml:space="preserve"> 625;</w:t>
      </w:r>
    </w:p>
    <w:p w:rsidR="00951204" w:rsidRPr="00885007" w:rsidRDefault="006E6AB3" w:rsidP="0086141F">
      <w:pPr>
        <w:ind w:firstLine="709"/>
        <w:jc w:val="both"/>
      </w:pPr>
      <w:r>
        <w:rPr>
          <w:color w:val="000000"/>
          <w:sz w:val="28"/>
        </w:rPr>
        <w:lastRenderedPageBreak/>
        <w:t>«</w:t>
      </w:r>
      <w:r w:rsidR="00951204" w:rsidRPr="00885007">
        <w:rPr>
          <w:color w:val="000000"/>
          <w:sz w:val="28"/>
        </w:rPr>
        <w:t>эффект изменения в ставке подоходного налога на отсроченный налог</w:t>
      </w:r>
      <w:r>
        <w:rPr>
          <w:color w:val="000000"/>
          <w:sz w:val="28"/>
        </w:rPr>
        <w:t>»</w:t>
      </w:r>
      <w:r w:rsidR="00951204" w:rsidRPr="00885007">
        <w:rPr>
          <w:color w:val="000000"/>
          <w:sz w:val="28"/>
        </w:rPr>
        <w:t xml:space="preserve"> 626;</w:t>
      </w:r>
    </w:p>
    <w:p w:rsidR="00951204" w:rsidRPr="00885007" w:rsidRDefault="006E6AB3" w:rsidP="0086141F">
      <w:pPr>
        <w:ind w:firstLine="709"/>
        <w:jc w:val="both"/>
      </w:pPr>
      <w:r>
        <w:rPr>
          <w:color w:val="000000"/>
          <w:sz w:val="28"/>
        </w:rPr>
        <w:t>«</w:t>
      </w:r>
      <w:r w:rsidR="00951204" w:rsidRPr="00885007">
        <w:rPr>
          <w:color w:val="000000"/>
          <w:sz w:val="28"/>
        </w:rPr>
        <w:t>хеджирование денежных потоков (за минусом налогового эффекта)</w:t>
      </w:r>
      <w:r>
        <w:rPr>
          <w:color w:val="000000"/>
          <w:sz w:val="28"/>
        </w:rPr>
        <w:t>»</w:t>
      </w:r>
      <w:r w:rsidR="00951204" w:rsidRPr="00885007">
        <w:rPr>
          <w:color w:val="000000"/>
          <w:sz w:val="28"/>
        </w:rPr>
        <w:t xml:space="preserve"> 627;</w:t>
      </w:r>
    </w:p>
    <w:p w:rsidR="00951204" w:rsidRPr="00885007" w:rsidRDefault="006E6AB3" w:rsidP="0086141F">
      <w:pPr>
        <w:ind w:firstLine="709"/>
        <w:jc w:val="both"/>
      </w:pPr>
      <w:r>
        <w:rPr>
          <w:color w:val="000000"/>
          <w:sz w:val="28"/>
        </w:rPr>
        <w:t>«</w:t>
      </w:r>
      <w:r w:rsidR="00951204" w:rsidRPr="00885007">
        <w:rPr>
          <w:color w:val="000000"/>
          <w:sz w:val="28"/>
        </w:rPr>
        <w:t>хеджирование чистых инвестиций в зарубежные операции</w:t>
      </w:r>
      <w:r>
        <w:rPr>
          <w:color w:val="000000"/>
          <w:sz w:val="28"/>
        </w:rPr>
        <w:t>»</w:t>
      </w:r>
      <w:r w:rsidR="00951204" w:rsidRPr="00885007">
        <w:rPr>
          <w:color w:val="000000"/>
          <w:sz w:val="28"/>
        </w:rPr>
        <w:t xml:space="preserve"> 628;</w:t>
      </w:r>
    </w:p>
    <w:p w:rsidR="00951204" w:rsidRPr="00885007" w:rsidRDefault="006E6AB3" w:rsidP="0086141F">
      <w:pPr>
        <w:ind w:firstLine="709"/>
        <w:jc w:val="both"/>
      </w:pPr>
      <w:r>
        <w:rPr>
          <w:color w:val="000000"/>
          <w:sz w:val="28"/>
        </w:rPr>
        <w:t>«</w:t>
      </w:r>
      <w:r w:rsidR="00951204" w:rsidRPr="00885007">
        <w:rPr>
          <w:color w:val="000000"/>
          <w:sz w:val="28"/>
        </w:rPr>
        <w:t>курсовая разница по инвестициям в зарубежные организации</w:t>
      </w:r>
      <w:r>
        <w:rPr>
          <w:color w:val="000000"/>
          <w:sz w:val="28"/>
        </w:rPr>
        <w:t>»</w:t>
      </w:r>
      <w:r w:rsidR="00951204" w:rsidRPr="00885007">
        <w:rPr>
          <w:color w:val="000000"/>
          <w:sz w:val="28"/>
        </w:rPr>
        <w:t xml:space="preserve"> 629;</w:t>
      </w:r>
    </w:p>
    <w:p w:rsidR="00951204" w:rsidRPr="00885007" w:rsidRDefault="00951204" w:rsidP="0086141F">
      <w:pPr>
        <w:ind w:firstLine="709"/>
        <w:jc w:val="both"/>
      </w:pPr>
      <w:r w:rsidRPr="00885007">
        <w:rPr>
          <w:color w:val="000000"/>
          <w:sz w:val="28"/>
        </w:rPr>
        <w:t xml:space="preserve">Значение графы </w:t>
      </w:r>
      <w:r w:rsidR="006E6AB3">
        <w:rPr>
          <w:color w:val="000000"/>
          <w:sz w:val="28"/>
        </w:rPr>
        <w:t>«</w:t>
      </w:r>
      <w:r w:rsidRPr="00885007">
        <w:rPr>
          <w:color w:val="000000"/>
          <w:sz w:val="28"/>
        </w:rPr>
        <w:t>Операции с собственниками всего</w:t>
      </w:r>
      <w:r w:rsidR="006E6AB3">
        <w:rPr>
          <w:color w:val="000000"/>
          <w:sz w:val="28"/>
        </w:rPr>
        <w:t>»</w:t>
      </w:r>
      <w:r w:rsidRPr="00885007">
        <w:rPr>
          <w:color w:val="000000"/>
          <w:sz w:val="28"/>
        </w:rPr>
        <w:t xml:space="preserve"> 700 равно сумме строк с 710 по 718,</w:t>
      </w:r>
    </w:p>
    <w:p w:rsidR="00951204" w:rsidRPr="00885007" w:rsidRDefault="00951204" w:rsidP="0086141F">
      <w:pPr>
        <w:ind w:firstLine="709"/>
        <w:jc w:val="both"/>
      </w:pPr>
      <w:r w:rsidRPr="00885007">
        <w:rPr>
          <w:color w:val="000000"/>
          <w:sz w:val="28"/>
        </w:rPr>
        <w:t>в том числе:</w:t>
      </w:r>
    </w:p>
    <w:p w:rsidR="00951204" w:rsidRPr="00885007" w:rsidRDefault="006E6AB3" w:rsidP="0086141F">
      <w:pPr>
        <w:ind w:firstLine="709"/>
        <w:jc w:val="both"/>
      </w:pPr>
      <w:r>
        <w:rPr>
          <w:color w:val="000000"/>
          <w:sz w:val="28"/>
        </w:rPr>
        <w:t>«</w:t>
      </w:r>
      <w:r w:rsidR="00951204" w:rsidRPr="00885007">
        <w:rPr>
          <w:color w:val="000000"/>
          <w:sz w:val="28"/>
        </w:rPr>
        <w:t>Вознаграждения работников акциями</w:t>
      </w:r>
      <w:r>
        <w:rPr>
          <w:color w:val="000000"/>
          <w:sz w:val="28"/>
        </w:rPr>
        <w:t>»</w:t>
      </w:r>
      <w:r w:rsidR="00951204" w:rsidRPr="00885007">
        <w:rPr>
          <w:color w:val="000000"/>
          <w:sz w:val="28"/>
        </w:rPr>
        <w:t xml:space="preserve"> 710;</w:t>
      </w:r>
    </w:p>
    <w:p w:rsidR="00951204" w:rsidRPr="00885007" w:rsidRDefault="00951204" w:rsidP="0086141F">
      <w:pPr>
        <w:ind w:firstLine="709"/>
        <w:jc w:val="both"/>
      </w:pPr>
      <w:r w:rsidRPr="00885007">
        <w:rPr>
          <w:color w:val="000000"/>
          <w:sz w:val="28"/>
        </w:rPr>
        <w:t>в том числе:</w:t>
      </w:r>
    </w:p>
    <w:p w:rsidR="00951204" w:rsidRPr="00885007" w:rsidRDefault="00951204" w:rsidP="0086141F">
      <w:pPr>
        <w:ind w:firstLine="709"/>
        <w:jc w:val="both"/>
      </w:pPr>
      <w:r w:rsidRPr="00885007">
        <w:rPr>
          <w:color w:val="000000"/>
          <w:sz w:val="28"/>
        </w:rPr>
        <w:t>стоимость услуг работников;</w:t>
      </w:r>
    </w:p>
    <w:p w:rsidR="00951204" w:rsidRPr="00885007" w:rsidRDefault="00951204" w:rsidP="0086141F">
      <w:pPr>
        <w:ind w:firstLine="709"/>
        <w:jc w:val="both"/>
      </w:pPr>
      <w:r w:rsidRPr="00885007">
        <w:rPr>
          <w:color w:val="000000"/>
          <w:sz w:val="28"/>
        </w:rPr>
        <w:t>выпуск акций по схеме вознаграждения работников акциями;</w:t>
      </w:r>
    </w:p>
    <w:p w:rsidR="00951204" w:rsidRPr="00885007" w:rsidRDefault="00951204" w:rsidP="0086141F">
      <w:pPr>
        <w:ind w:firstLine="709"/>
        <w:jc w:val="both"/>
      </w:pPr>
      <w:r w:rsidRPr="00885007">
        <w:rPr>
          <w:color w:val="000000"/>
          <w:sz w:val="28"/>
        </w:rPr>
        <w:t>налоговая выгода в отношении схемы вознаграждения работников акциями;</w:t>
      </w:r>
    </w:p>
    <w:p w:rsidR="00951204" w:rsidRPr="00885007" w:rsidRDefault="006E6AB3" w:rsidP="0086141F">
      <w:pPr>
        <w:ind w:firstLine="709"/>
        <w:jc w:val="both"/>
      </w:pPr>
      <w:r>
        <w:rPr>
          <w:color w:val="000000"/>
          <w:sz w:val="28"/>
        </w:rPr>
        <w:t>«</w:t>
      </w:r>
      <w:r w:rsidR="00951204" w:rsidRPr="00885007">
        <w:rPr>
          <w:color w:val="000000"/>
          <w:sz w:val="28"/>
        </w:rPr>
        <w:t>Взносы собственников</w:t>
      </w:r>
      <w:r>
        <w:rPr>
          <w:color w:val="000000"/>
          <w:sz w:val="28"/>
        </w:rPr>
        <w:t>»</w:t>
      </w:r>
      <w:r w:rsidR="00951204" w:rsidRPr="00885007">
        <w:rPr>
          <w:color w:val="000000"/>
          <w:sz w:val="28"/>
        </w:rPr>
        <w:t xml:space="preserve"> 711;</w:t>
      </w:r>
    </w:p>
    <w:p w:rsidR="00951204" w:rsidRPr="00885007" w:rsidRDefault="006E6AB3" w:rsidP="0086141F">
      <w:pPr>
        <w:ind w:firstLine="709"/>
        <w:jc w:val="both"/>
      </w:pPr>
      <w:r>
        <w:rPr>
          <w:color w:val="000000"/>
          <w:sz w:val="28"/>
        </w:rPr>
        <w:t>«</w:t>
      </w:r>
      <w:r w:rsidR="00951204" w:rsidRPr="00885007">
        <w:rPr>
          <w:color w:val="000000"/>
          <w:sz w:val="28"/>
        </w:rPr>
        <w:t>Выпуск собственных долевых инструментов (акций)</w:t>
      </w:r>
      <w:r>
        <w:rPr>
          <w:color w:val="000000"/>
          <w:sz w:val="28"/>
        </w:rPr>
        <w:t>»</w:t>
      </w:r>
      <w:r w:rsidR="00951204" w:rsidRPr="00885007">
        <w:rPr>
          <w:color w:val="000000"/>
          <w:sz w:val="28"/>
        </w:rPr>
        <w:t xml:space="preserve"> 712;</w:t>
      </w:r>
    </w:p>
    <w:p w:rsidR="00951204" w:rsidRPr="00885007" w:rsidRDefault="006E6AB3" w:rsidP="0086141F">
      <w:pPr>
        <w:ind w:firstLine="709"/>
        <w:jc w:val="both"/>
      </w:pPr>
      <w:r>
        <w:rPr>
          <w:color w:val="000000"/>
          <w:sz w:val="28"/>
        </w:rPr>
        <w:t>«</w:t>
      </w:r>
      <w:r w:rsidR="00951204" w:rsidRPr="00885007">
        <w:rPr>
          <w:color w:val="000000"/>
          <w:sz w:val="28"/>
        </w:rPr>
        <w:t>Выпуск долевых инструментов, связанный с объединением бизнеса</w:t>
      </w:r>
      <w:r>
        <w:rPr>
          <w:color w:val="000000"/>
          <w:sz w:val="28"/>
        </w:rPr>
        <w:t>»</w:t>
      </w:r>
      <w:r w:rsidR="00951204" w:rsidRPr="00885007">
        <w:rPr>
          <w:color w:val="000000"/>
          <w:sz w:val="28"/>
        </w:rPr>
        <w:t xml:space="preserve"> 713;</w:t>
      </w:r>
    </w:p>
    <w:p w:rsidR="00951204" w:rsidRPr="00885007" w:rsidRDefault="006E6AB3" w:rsidP="0086141F">
      <w:pPr>
        <w:ind w:firstLine="709"/>
        <w:jc w:val="both"/>
      </w:pPr>
      <w:r>
        <w:rPr>
          <w:color w:val="000000"/>
          <w:sz w:val="28"/>
        </w:rPr>
        <w:t>«</w:t>
      </w:r>
      <w:r w:rsidR="00951204" w:rsidRPr="00885007">
        <w:rPr>
          <w:color w:val="000000"/>
          <w:sz w:val="28"/>
        </w:rPr>
        <w:t>Долевой компонент конвертируемых инструментов (за минусом налогового эффекта)</w:t>
      </w:r>
      <w:r>
        <w:rPr>
          <w:color w:val="000000"/>
          <w:sz w:val="28"/>
        </w:rPr>
        <w:t>»</w:t>
      </w:r>
      <w:r w:rsidR="00951204" w:rsidRPr="00885007">
        <w:rPr>
          <w:color w:val="000000"/>
          <w:sz w:val="28"/>
        </w:rPr>
        <w:t xml:space="preserve"> 714;</w:t>
      </w:r>
    </w:p>
    <w:p w:rsidR="00951204" w:rsidRPr="00885007" w:rsidRDefault="006E6AB3" w:rsidP="0086141F">
      <w:pPr>
        <w:ind w:firstLine="709"/>
        <w:jc w:val="both"/>
      </w:pPr>
      <w:r>
        <w:rPr>
          <w:color w:val="000000"/>
          <w:sz w:val="28"/>
        </w:rPr>
        <w:t>«</w:t>
      </w:r>
      <w:r w:rsidR="00951204" w:rsidRPr="00885007">
        <w:rPr>
          <w:color w:val="000000"/>
          <w:sz w:val="28"/>
        </w:rPr>
        <w:t>Выплата дивидендов</w:t>
      </w:r>
      <w:r>
        <w:rPr>
          <w:color w:val="000000"/>
          <w:sz w:val="28"/>
        </w:rPr>
        <w:t>»</w:t>
      </w:r>
      <w:r w:rsidR="00951204" w:rsidRPr="00885007">
        <w:rPr>
          <w:color w:val="000000"/>
          <w:sz w:val="28"/>
        </w:rPr>
        <w:t xml:space="preserve"> 715;</w:t>
      </w:r>
    </w:p>
    <w:p w:rsidR="00951204" w:rsidRPr="00885007" w:rsidRDefault="006E6AB3" w:rsidP="0086141F">
      <w:pPr>
        <w:ind w:firstLine="709"/>
        <w:jc w:val="both"/>
      </w:pPr>
      <w:r>
        <w:rPr>
          <w:color w:val="000000"/>
          <w:sz w:val="28"/>
        </w:rPr>
        <w:t>«</w:t>
      </w:r>
      <w:r w:rsidR="00951204" w:rsidRPr="00885007">
        <w:rPr>
          <w:color w:val="000000"/>
          <w:sz w:val="28"/>
        </w:rPr>
        <w:t>Прочие распределения в пользу собственников</w:t>
      </w:r>
      <w:r>
        <w:rPr>
          <w:color w:val="000000"/>
          <w:sz w:val="28"/>
        </w:rPr>
        <w:t>»</w:t>
      </w:r>
      <w:r w:rsidR="00951204" w:rsidRPr="00885007">
        <w:rPr>
          <w:color w:val="000000"/>
          <w:sz w:val="28"/>
        </w:rPr>
        <w:t xml:space="preserve"> 716;</w:t>
      </w:r>
    </w:p>
    <w:p w:rsidR="00951204" w:rsidRPr="00885007" w:rsidRDefault="006E6AB3" w:rsidP="0086141F">
      <w:pPr>
        <w:ind w:firstLine="709"/>
        <w:jc w:val="both"/>
      </w:pPr>
      <w:r>
        <w:rPr>
          <w:color w:val="000000"/>
          <w:sz w:val="28"/>
        </w:rPr>
        <w:t>«</w:t>
      </w:r>
      <w:r w:rsidR="00951204" w:rsidRPr="00885007">
        <w:rPr>
          <w:color w:val="000000"/>
          <w:sz w:val="28"/>
        </w:rPr>
        <w:t>Прочие операции с собственниками</w:t>
      </w:r>
      <w:r>
        <w:rPr>
          <w:color w:val="000000"/>
          <w:sz w:val="28"/>
        </w:rPr>
        <w:t>»</w:t>
      </w:r>
      <w:r w:rsidR="00951204" w:rsidRPr="00885007">
        <w:rPr>
          <w:color w:val="000000"/>
          <w:sz w:val="28"/>
        </w:rPr>
        <w:t xml:space="preserve"> 717;</w:t>
      </w:r>
    </w:p>
    <w:p w:rsidR="00951204" w:rsidRPr="00885007" w:rsidRDefault="006E6AB3" w:rsidP="0086141F">
      <w:pPr>
        <w:ind w:firstLine="709"/>
        <w:jc w:val="both"/>
      </w:pPr>
      <w:r>
        <w:rPr>
          <w:color w:val="000000"/>
          <w:sz w:val="28"/>
        </w:rPr>
        <w:t>«</w:t>
      </w:r>
      <w:r w:rsidR="00951204" w:rsidRPr="00885007">
        <w:rPr>
          <w:color w:val="000000"/>
          <w:sz w:val="28"/>
        </w:rPr>
        <w:t>Изменения в доле участия в дочерних организациях, не приводящей к потере контроля</w:t>
      </w:r>
      <w:r>
        <w:rPr>
          <w:color w:val="000000"/>
          <w:sz w:val="28"/>
        </w:rPr>
        <w:t>»</w:t>
      </w:r>
      <w:r w:rsidR="00951204" w:rsidRPr="00885007">
        <w:rPr>
          <w:color w:val="000000"/>
          <w:sz w:val="28"/>
        </w:rPr>
        <w:t xml:space="preserve"> 718;</w:t>
      </w:r>
    </w:p>
    <w:p w:rsidR="00951204" w:rsidRPr="00885007" w:rsidRDefault="006E6AB3" w:rsidP="0086141F">
      <w:pPr>
        <w:ind w:firstLine="709"/>
        <w:jc w:val="both"/>
      </w:pPr>
      <w:r>
        <w:rPr>
          <w:color w:val="000000"/>
          <w:sz w:val="28"/>
        </w:rPr>
        <w:t>«</w:t>
      </w:r>
      <w:r w:rsidR="00951204" w:rsidRPr="00885007">
        <w:rPr>
          <w:color w:val="000000"/>
          <w:sz w:val="28"/>
        </w:rPr>
        <w:t>Прочие операции 719</w:t>
      </w:r>
      <w:r>
        <w:rPr>
          <w:color w:val="000000"/>
          <w:sz w:val="28"/>
        </w:rPr>
        <w:t>»</w:t>
      </w:r>
      <w:r w:rsidR="00951204" w:rsidRPr="00885007">
        <w:rPr>
          <w:color w:val="000000"/>
          <w:sz w:val="28"/>
        </w:rPr>
        <w:t>;</w:t>
      </w:r>
    </w:p>
    <w:p w:rsidR="00951204" w:rsidRPr="00885007" w:rsidRDefault="00951204" w:rsidP="0086141F">
      <w:pPr>
        <w:ind w:firstLine="709"/>
        <w:jc w:val="both"/>
      </w:pPr>
      <w:r w:rsidRPr="00885007">
        <w:rPr>
          <w:color w:val="000000"/>
          <w:sz w:val="28"/>
        </w:rPr>
        <w:t xml:space="preserve">Значение графы </w:t>
      </w:r>
      <w:r w:rsidR="006E6AB3">
        <w:rPr>
          <w:color w:val="000000"/>
          <w:sz w:val="28"/>
        </w:rPr>
        <w:t>«</w:t>
      </w:r>
      <w:r w:rsidRPr="00885007">
        <w:rPr>
          <w:color w:val="000000"/>
          <w:sz w:val="28"/>
        </w:rPr>
        <w:t>Сальдо на 31 декабря отчетного года</w:t>
      </w:r>
      <w:r w:rsidR="006E6AB3">
        <w:rPr>
          <w:color w:val="000000"/>
          <w:sz w:val="28"/>
        </w:rPr>
        <w:t>»</w:t>
      </w:r>
      <w:r w:rsidRPr="00885007">
        <w:rPr>
          <w:color w:val="000000"/>
          <w:sz w:val="28"/>
        </w:rPr>
        <w:t xml:space="preserve"> 800 равно сумме строк 500, 600, 700 и 719;</w:t>
      </w:r>
    </w:p>
    <w:p w:rsidR="00951204" w:rsidRPr="00885007" w:rsidRDefault="00951204" w:rsidP="0086141F">
      <w:pPr>
        <w:ind w:firstLine="709"/>
        <w:jc w:val="both"/>
      </w:pPr>
      <w:r w:rsidRPr="00885007">
        <w:rPr>
          <w:color w:val="000000"/>
          <w:sz w:val="28"/>
        </w:rPr>
        <w:t xml:space="preserve">В графе </w:t>
      </w:r>
      <w:r w:rsidR="006E6AB3">
        <w:rPr>
          <w:color w:val="000000"/>
          <w:sz w:val="28"/>
        </w:rPr>
        <w:t>«</w:t>
      </w:r>
      <w:r w:rsidRPr="00885007">
        <w:rPr>
          <w:color w:val="000000"/>
          <w:sz w:val="28"/>
        </w:rPr>
        <w:t>Капитал, относимый на собственников</w:t>
      </w:r>
      <w:proofErr w:type="gramStart"/>
      <w:r w:rsidR="006E6AB3">
        <w:rPr>
          <w:color w:val="000000"/>
          <w:sz w:val="28"/>
        </w:rPr>
        <w:t>»</w:t>
      </w:r>
      <w:proofErr w:type="gramEnd"/>
      <w:r w:rsidR="00C95FB4">
        <w:rPr>
          <w:color w:val="000000"/>
          <w:sz w:val="28"/>
        </w:rPr>
        <w:t xml:space="preserve"> </w:t>
      </w:r>
      <w:r w:rsidRPr="00885007">
        <w:rPr>
          <w:color w:val="000000"/>
          <w:sz w:val="28"/>
        </w:rPr>
        <w:t>указывается сумма в тысячах тенге, в том числе уставный капитал, эмиссионный доход, выкупленные собственные долевые инструменты, компоненты прочего совокупного дохода, нераспределенная прибыль и прочий капитал.</w:t>
      </w:r>
    </w:p>
    <w:p w:rsidR="00951204" w:rsidRPr="00885007" w:rsidRDefault="00951204" w:rsidP="0086141F">
      <w:pPr>
        <w:ind w:firstLine="709"/>
        <w:jc w:val="both"/>
      </w:pPr>
      <w:r w:rsidRPr="00885007">
        <w:rPr>
          <w:color w:val="000000"/>
          <w:sz w:val="28"/>
        </w:rPr>
        <w:t xml:space="preserve">В графе </w:t>
      </w:r>
      <w:r w:rsidR="006E6AB3">
        <w:rPr>
          <w:color w:val="000000"/>
          <w:sz w:val="28"/>
        </w:rPr>
        <w:t>«</w:t>
      </w:r>
      <w:r w:rsidRPr="00885007">
        <w:rPr>
          <w:color w:val="000000"/>
          <w:sz w:val="28"/>
        </w:rPr>
        <w:t>Доля неконтролирующих собственников</w:t>
      </w:r>
      <w:r w:rsidR="006E6AB3">
        <w:rPr>
          <w:color w:val="000000"/>
          <w:sz w:val="28"/>
        </w:rPr>
        <w:t>»</w:t>
      </w:r>
      <w:r w:rsidRPr="00885007">
        <w:rPr>
          <w:color w:val="000000"/>
          <w:sz w:val="28"/>
        </w:rPr>
        <w:t xml:space="preserve"> указывается сумма доли неконтролирующих собственников, в тысячах тенге.</w:t>
      </w:r>
    </w:p>
    <w:p w:rsidR="00951204" w:rsidRPr="00885007" w:rsidRDefault="00951204" w:rsidP="0086141F">
      <w:pPr>
        <w:ind w:firstLine="709"/>
        <w:jc w:val="both"/>
      </w:pPr>
      <w:r w:rsidRPr="00885007">
        <w:rPr>
          <w:color w:val="000000"/>
          <w:sz w:val="28"/>
        </w:rPr>
        <w:t xml:space="preserve">В графе </w:t>
      </w:r>
      <w:r w:rsidR="006E6AB3">
        <w:rPr>
          <w:color w:val="000000"/>
          <w:sz w:val="28"/>
        </w:rPr>
        <w:t>«</w:t>
      </w:r>
      <w:r w:rsidRPr="00885007">
        <w:rPr>
          <w:color w:val="000000"/>
          <w:sz w:val="28"/>
        </w:rPr>
        <w:t>Итого капитал</w:t>
      </w:r>
      <w:r w:rsidR="006E6AB3">
        <w:rPr>
          <w:color w:val="000000"/>
          <w:sz w:val="28"/>
        </w:rPr>
        <w:t>»</w:t>
      </w:r>
      <w:r w:rsidRPr="00885007">
        <w:rPr>
          <w:color w:val="000000"/>
          <w:sz w:val="28"/>
        </w:rPr>
        <w:t xml:space="preserve"> указывается сумма итого капитала в тысячах тенге.</w:t>
      </w:r>
    </w:p>
    <w:p w:rsidR="002A1CE2" w:rsidRPr="008E5102" w:rsidRDefault="002A1CE2" w:rsidP="0086141F">
      <w:pPr>
        <w:ind w:firstLine="709"/>
        <w:rPr>
          <w:sz w:val="28"/>
          <w:szCs w:val="28"/>
        </w:rPr>
      </w:pPr>
    </w:p>
    <w:sectPr w:rsidR="002A1CE2" w:rsidRPr="008E5102" w:rsidSect="00320AB8">
      <w:pgSz w:w="11906" w:h="16838"/>
      <w:pgMar w:top="1418" w:right="851" w:bottom="1418" w:left="1418" w:header="709" w:footer="709" w:gutter="0"/>
      <w:pgNumType w:start="3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045" w:rsidRDefault="00297045" w:rsidP="00BD5526">
      <w:r>
        <w:separator/>
      </w:r>
    </w:p>
  </w:endnote>
  <w:endnote w:type="continuationSeparator" w:id="0">
    <w:p w:rsidR="00297045" w:rsidRDefault="00297045" w:rsidP="00BD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45" w:rsidRDefault="009B0B4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45" w:rsidRDefault="009B0B4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45" w:rsidRDefault="009B0B45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3E7" w:rsidRDefault="00C843E7">
    <w:pPr>
      <w:pStyle w:val="a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3E7" w:rsidRDefault="00C843E7">
    <w:pPr>
      <w:pStyle w:val="a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3E7" w:rsidRDefault="00C843E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045" w:rsidRDefault="00297045" w:rsidP="00BD5526">
      <w:r>
        <w:separator/>
      </w:r>
    </w:p>
  </w:footnote>
  <w:footnote w:type="continuationSeparator" w:id="0">
    <w:p w:rsidR="00297045" w:rsidRDefault="00297045" w:rsidP="00BD5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45" w:rsidRDefault="009B0B4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98106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B0B45" w:rsidRPr="004113C2" w:rsidRDefault="009B0B45">
        <w:pPr>
          <w:pStyle w:val="ab"/>
          <w:jc w:val="center"/>
          <w:rPr>
            <w:sz w:val="28"/>
            <w:szCs w:val="28"/>
          </w:rPr>
        </w:pPr>
        <w:r w:rsidRPr="004113C2">
          <w:rPr>
            <w:sz w:val="28"/>
            <w:szCs w:val="28"/>
          </w:rPr>
          <w:fldChar w:fldCharType="begin"/>
        </w:r>
        <w:r w:rsidRPr="004113C2">
          <w:rPr>
            <w:sz w:val="28"/>
            <w:szCs w:val="28"/>
          </w:rPr>
          <w:instrText>PAGE   \* MERGEFORMAT</w:instrText>
        </w:r>
        <w:r w:rsidRPr="004113C2">
          <w:rPr>
            <w:sz w:val="28"/>
            <w:szCs w:val="28"/>
          </w:rPr>
          <w:fldChar w:fldCharType="separate"/>
        </w:r>
        <w:r w:rsidRPr="004113C2">
          <w:rPr>
            <w:sz w:val="28"/>
            <w:szCs w:val="28"/>
          </w:rPr>
          <w:t>2</w:t>
        </w:r>
        <w:r w:rsidRPr="004113C2">
          <w:rPr>
            <w:sz w:val="28"/>
            <w:szCs w:val="28"/>
          </w:rPr>
          <w:fldChar w:fldCharType="end"/>
        </w:r>
      </w:p>
    </w:sdtContent>
  </w:sdt>
  <w:p w:rsidR="009B0B45" w:rsidRDefault="009B0B4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27824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B0B45" w:rsidRPr="004113C2" w:rsidRDefault="009B0B45">
        <w:pPr>
          <w:pStyle w:val="ab"/>
          <w:jc w:val="center"/>
          <w:rPr>
            <w:sz w:val="28"/>
            <w:szCs w:val="28"/>
          </w:rPr>
        </w:pPr>
        <w:r w:rsidRPr="004113C2">
          <w:rPr>
            <w:sz w:val="28"/>
            <w:szCs w:val="28"/>
          </w:rPr>
          <w:fldChar w:fldCharType="begin"/>
        </w:r>
        <w:r w:rsidRPr="004113C2">
          <w:rPr>
            <w:sz w:val="28"/>
            <w:szCs w:val="28"/>
          </w:rPr>
          <w:instrText>PAGE   \* MERGEFORMAT</w:instrText>
        </w:r>
        <w:r w:rsidRPr="004113C2">
          <w:rPr>
            <w:sz w:val="28"/>
            <w:szCs w:val="28"/>
          </w:rPr>
          <w:fldChar w:fldCharType="separate"/>
        </w:r>
        <w:r w:rsidRPr="004113C2">
          <w:rPr>
            <w:sz w:val="28"/>
            <w:szCs w:val="28"/>
          </w:rPr>
          <w:t>2</w:t>
        </w:r>
        <w:r w:rsidRPr="004113C2">
          <w:rPr>
            <w:sz w:val="28"/>
            <w:szCs w:val="28"/>
          </w:rPr>
          <w:fldChar w:fldCharType="end"/>
        </w:r>
      </w:p>
    </w:sdtContent>
  </w:sdt>
  <w:p w:rsidR="009B0B45" w:rsidRDefault="009B0B45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3E7" w:rsidRDefault="00C843E7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72265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6141F" w:rsidRPr="004113C2" w:rsidRDefault="0086141F">
        <w:pPr>
          <w:pStyle w:val="ab"/>
          <w:jc w:val="center"/>
          <w:rPr>
            <w:sz w:val="28"/>
            <w:szCs w:val="28"/>
          </w:rPr>
        </w:pPr>
        <w:r w:rsidRPr="004113C2">
          <w:rPr>
            <w:sz w:val="28"/>
            <w:szCs w:val="28"/>
          </w:rPr>
          <w:fldChar w:fldCharType="begin"/>
        </w:r>
        <w:r w:rsidRPr="004113C2">
          <w:rPr>
            <w:sz w:val="28"/>
            <w:szCs w:val="28"/>
          </w:rPr>
          <w:instrText>PAGE   \* MERGEFORMAT</w:instrText>
        </w:r>
        <w:r w:rsidRPr="004113C2">
          <w:rPr>
            <w:sz w:val="28"/>
            <w:szCs w:val="28"/>
          </w:rPr>
          <w:fldChar w:fldCharType="separate"/>
        </w:r>
        <w:r w:rsidRPr="004113C2">
          <w:rPr>
            <w:sz w:val="28"/>
            <w:szCs w:val="28"/>
          </w:rPr>
          <w:t>2</w:t>
        </w:r>
        <w:r w:rsidRPr="004113C2">
          <w:rPr>
            <w:sz w:val="28"/>
            <w:szCs w:val="28"/>
          </w:rPr>
          <w:fldChar w:fldCharType="end"/>
        </w:r>
      </w:p>
    </w:sdtContent>
  </w:sdt>
  <w:p w:rsidR="0086141F" w:rsidRDefault="0086141F">
    <w:pPr>
      <w:pStyle w:val="ab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412455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6141F" w:rsidRPr="004113C2" w:rsidRDefault="0086141F">
        <w:pPr>
          <w:pStyle w:val="ab"/>
          <w:jc w:val="center"/>
          <w:rPr>
            <w:sz w:val="28"/>
            <w:szCs w:val="28"/>
          </w:rPr>
        </w:pPr>
        <w:r w:rsidRPr="004113C2">
          <w:rPr>
            <w:sz w:val="28"/>
            <w:szCs w:val="28"/>
          </w:rPr>
          <w:fldChar w:fldCharType="begin"/>
        </w:r>
        <w:r w:rsidRPr="004113C2">
          <w:rPr>
            <w:sz w:val="28"/>
            <w:szCs w:val="28"/>
          </w:rPr>
          <w:instrText>PAGE   \* MERGEFORMAT</w:instrText>
        </w:r>
        <w:r w:rsidRPr="004113C2">
          <w:rPr>
            <w:sz w:val="28"/>
            <w:szCs w:val="28"/>
          </w:rPr>
          <w:fldChar w:fldCharType="separate"/>
        </w:r>
        <w:r w:rsidRPr="004113C2">
          <w:rPr>
            <w:sz w:val="28"/>
            <w:szCs w:val="28"/>
          </w:rPr>
          <w:t>2</w:t>
        </w:r>
        <w:r w:rsidRPr="004113C2">
          <w:rPr>
            <w:sz w:val="28"/>
            <w:szCs w:val="28"/>
          </w:rPr>
          <w:fldChar w:fldCharType="end"/>
        </w:r>
      </w:p>
    </w:sdtContent>
  </w:sdt>
  <w:p w:rsidR="0086141F" w:rsidRDefault="0086141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6C"/>
    <w:rsid w:val="000A71BD"/>
    <w:rsid w:val="000D68F9"/>
    <w:rsid w:val="00111E7C"/>
    <w:rsid w:val="001416AD"/>
    <w:rsid w:val="0014305F"/>
    <w:rsid w:val="00196968"/>
    <w:rsid w:val="001E01C1"/>
    <w:rsid w:val="0021789E"/>
    <w:rsid w:val="00297045"/>
    <w:rsid w:val="002A1CE2"/>
    <w:rsid w:val="002B0FB8"/>
    <w:rsid w:val="002E524A"/>
    <w:rsid w:val="00320AB8"/>
    <w:rsid w:val="00380A66"/>
    <w:rsid w:val="004113C2"/>
    <w:rsid w:val="00481680"/>
    <w:rsid w:val="004A508D"/>
    <w:rsid w:val="00596A17"/>
    <w:rsid w:val="00664407"/>
    <w:rsid w:val="006C6CDA"/>
    <w:rsid w:val="006E6AB3"/>
    <w:rsid w:val="00714DFA"/>
    <w:rsid w:val="007F755F"/>
    <w:rsid w:val="0086141F"/>
    <w:rsid w:val="008A7250"/>
    <w:rsid w:val="008C5B7B"/>
    <w:rsid w:val="008D6E88"/>
    <w:rsid w:val="009033D2"/>
    <w:rsid w:val="00951204"/>
    <w:rsid w:val="0099366C"/>
    <w:rsid w:val="009B0B45"/>
    <w:rsid w:val="00A87E7B"/>
    <w:rsid w:val="00AD4629"/>
    <w:rsid w:val="00B162F3"/>
    <w:rsid w:val="00B220C0"/>
    <w:rsid w:val="00B34E60"/>
    <w:rsid w:val="00B5779B"/>
    <w:rsid w:val="00B911BC"/>
    <w:rsid w:val="00BC2CB4"/>
    <w:rsid w:val="00BD5526"/>
    <w:rsid w:val="00C22207"/>
    <w:rsid w:val="00C843E7"/>
    <w:rsid w:val="00C95FB4"/>
    <w:rsid w:val="00CA3CD2"/>
    <w:rsid w:val="00D12E61"/>
    <w:rsid w:val="00D62955"/>
    <w:rsid w:val="00E32E6A"/>
    <w:rsid w:val="00EA14EE"/>
    <w:rsid w:val="00F132D9"/>
    <w:rsid w:val="00F7496C"/>
    <w:rsid w:val="00FB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CEAF"/>
  <w15:chartTrackingRefBased/>
  <w15:docId w15:val="{F861D508-8C9C-4601-8BC5-5633016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E88"/>
    <w:pPr>
      <w:keepNext/>
      <w:keepLines/>
      <w:spacing w:before="480" w:after="200" w:line="276" w:lineRule="auto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D6E88"/>
    <w:pPr>
      <w:keepNext/>
      <w:keepLines/>
      <w:spacing w:before="200" w:after="200" w:line="276" w:lineRule="auto"/>
      <w:outlineLvl w:val="1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D6E88"/>
    <w:pPr>
      <w:keepNext/>
      <w:keepLines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D6E88"/>
    <w:pPr>
      <w:keepNext/>
      <w:keepLines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D55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5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D55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5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6E88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D6E88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D6E88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D6E88"/>
    <w:rPr>
      <w:rFonts w:ascii="Times New Roman" w:eastAsia="Times New Roman" w:hAnsi="Times New Roman" w:cs="Times New Roman"/>
      <w:lang w:val="en-US"/>
    </w:rPr>
  </w:style>
  <w:style w:type="paragraph" w:styleId="af">
    <w:name w:val="Normal Indent"/>
    <w:basedOn w:val="a"/>
    <w:uiPriority w:val="99"/>
    <w:unhideWhenUsed/>
    <w:rsid w:val="008D6E88"/>
    <w:pPr>
      <w:spacing w:after="200" w:line="276" w:lineRule="auto"/>
      <w:ind w:left="720"/>
    </w:pPr>
    <w:rPr>
      <w:sz w:val="22"/>
      <w:szCs w:val="22"/>
      <w:lang w:val="en-US" w:eastAsia="en-US"/>
    </w:rPr>
  </w:style>
  <w:style w:type="paragraph" w:styleId="af0">
    <w:name w:val="Subtitle"/>
    <w:basedOn w:val="a"/>
    <w:next w:val="a"/>
    <w:link w:val="af1"/>
    <w:uiPriority w:val="11"/>
    <w:qFormat/>
    <w:rsid w:val="008D6E88"/>
    <w:pPr>
      <w:numPr>
        <w:ilvl w:val="1"/>
      </w:numPr>
      <w:spacing w:after="200" w:line="276" w:lineRule="auto"/>
      <w:ind w:left="86"/>
    </w:pPr>
    <w:rPr>
      <w:sz w:val="22"/>
      <w:szCs w:val="22"/>
      <w:lang w:val="en-US" w:eastAsia="en-US"/>
    </w:rPr>
  </w:style>
  <w:style w:type="character" w:customStyle="1" w:styleId="af1">
    <w:name w:val="Подзаголовок Знак"/>
    <w:basedOn w:val="a0"/>
    <w:link w:val="af0"/>
    <w:uiPriority w:val="11"/>
    <w:rsid w:val="008D6E88"/>
    <w:rPr>
      <w:rFonts w:ascii="Times New Roman" w:eastAsia="Times New Roman" w:hAnsi="Times New Roman" w:cs="Times New Roman"/>
      <w:lang w:val="en-US"/>
    </w:rPr>
  </w:style>
  <w:style w:type="paragraph" w:styleId="af2">
    <w:name w:val="Title"/>
    <w:basedOn w:val="a"/>
    <w:next w:val="a"/>
    <w:link w:val="af3"/>
    <w:uiPriority w:val="10"/>
    <w:qFormat/>
    <w:rsid w:val="008D6E88"/>
    <w:pPr>
      <w:pBdr>
        <w:bottom w:val="single" w:sz="8" w:space="4" w:color="5B9BD5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3">
    <w:name w:val="Заголовок Знак"/>
    <w:basedOn w:val="a0"/>
    <w:link w:val="af2"/>
    <w:uiPriority w:val="10"/>
    <w:rsid w:val="008D6E88"/>
    <w:rPr>
      <w:rFonts w:ascii="Times New Roman" w:eastAsia="Times New Roman" w:hAnsi="Times New Roman" w:cs="Times New Roman"/>
      <w:lang w:val="en-US"/>
    </w:rPr>
  </w:style>
  <w:style w:type="character" w:styleId="af4">
    <w:name w:val="Emphasis"/>
    <w:basedOn w:val="a0"/>
    <w:uiPriority w:val="20"/>
    <w:qFormat/>
    <w:rsid w:val="008D6E88"/>
    <w:rPr>
      <w:rFonts w:ascii="Times New Roman" w:eastAsia="Times New Roman" w:hAnsi="Times New Roman" w:cs="Times New Roman"/>
    </w:rPr>
  </w:style>
  <w:style w:type="character" w:styleId="af5">
    <w:name w:val="Hyperlink"/>
    <w:basedOn w:val="a0"/>
    <w:uiPriority w:val="99"/>
    <w:unhideWhenUsed/>
    <w:rsid w:val="008D6E88"/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semiHidden/>
    <w:unhideWhenUsed/>
    <w:qFormat/>
    <w:rsid w:val="008D6E88"/>
    <w:pPr>
      <w:spacing w:after="200"/>
    </w:pPr>
    <w:rPr>
      <w:sz w:val="22"/>
      <w:szCs w:val="22"/>
      <w:lang w:val="en-US" w:eastAsia="en-US"/>
    </w:rPr>
  </w:style>
  <w:style w:type="paragraph" w:customStyle="1" w:styleId="disclaimer">
    <w:name w:val="disclaimer"/>
    <w:basedOn w:val="a"/>
    <w:rsid w:val="008D6E88"/>
    <w:pPr>
      <w:spacing w:after="200" w:line="276" w:lineRule="auto"/>
      <w:jc w:val="center"/>
    </w:pPr>
    <w:rPr>
      <w:sz w:val="18"/>
      <w:szCs w:val="18"/>
      <w:lang w:val="en-US" w:eastAsia="en-US"/>
    </w:rPr>
  </w:style>
  <w:style w:type="paragraph" w:customStyle="1" w:styleId="DocDefaults">
    <w:name w:val="DocDefaults"/>
    <w:rsid w:val="008D6E88"/>
    <w:pPr>
      <w:spacing w:after="200" w:line="276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33CB9-4655-4208-84E3-C7F75C0F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Накенова Ляззат Максутовна</cp:lastModifiedBy>
  <cp:revision>18</cp:revision>
  <dcterms:created xsi:type="dcterms:W3CDTF">2021-11-03T03:28:00Z</dcterms:created>
  <dcterms:modified xsi:type="dcterms:W3CDTF">2021-11-11T09:30:00Z</dcterms:modified>
</cp:coreProperties>
</file>